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pStyle w:val="22"/>
        <w:keepNext/>
        <w:keepLines/>
        <w:shd w:val="clear" w:color="auto" w:fill="auto"/>
        <w:spacing w:line="320" w:lineRule="exact"/>
      </w:pPr>
      <w:bookmarkStart w:id="0" w:name="bookmark0"/>
      <w:r>
        <w:rPr>
          <w:rStyle w:val="21"/>
          <w:b/>
          <w:bCs/>
          <w:color w:val="000000"/>
        </w:rPr>
        <w:t>КОЛЛЕКТИВНЫЙ ДОГОВОР</w:t>
      </w:r>
      <w:bookmarkEnd w:id="0"/>
    </w:p>
    <w:p>
      <w:pPr>
        <w:pStyle w:val="36"/>
        <w:shd w:val="clear" w:color="auto" w:fill="auto"/>
        <w:spacing w:line="240" w:lineRule="exact"/>
        <w:jc w:val="left"/>
      </w:pPr>
      <w:r>
        <w:rPr>
          <w:rStyle w:val="35"/>
          <w:b/>
          <w:bCs/>
          <w:color w:val="000000"/>
        </w:rPr>
        <w:t>МЕЖДУ АДМИНИСТРАЦИЕЙ И ПЕРВИЧНОЙ ПРОФСОЮЗНОЙ</w:t>
      </w:r>
    </w:p>
    <w:p>
      <w:pPr>
        <w:pStyle w:val="36"/>
        <w:shd w:val="clear" w:color="auto" w:fill="auto"/>
        <w:spacing w:line="240" w:lineRule="exact"/>
        <w:jc w:val="left"/>
      </w:pPr>
      <w:r>
        <w:rPr>
          <w:rStyle w:val="35"/>
          <w:b/>
          <w:bCs/>
          <w:color w:val="000000"/>
        </w:rPr>
        <w:t>ОРГАНИЗАЦИЕЙ</w:t>
      </w:r>
    </w:p>
    <w:p>
      <w:pPr>
        <w:pStyle w:val="36"/>
        <w:shd w:val="clear" w:color="auto" w:fill="auto"/>
        <w:spacing w:line="274" w:lineRule="exact"/>
        <w:jc w:val="left"/>
      </w:pPr>
      <w:r>
        <w:rPr>
          <w:rStyle w:val="35"/>
          <w:b/>
          <w:bCs/>
          <w:color w:val="000000"/>
        </w:rPr>
        <w:t>Государственное бюджетное общеобразовательное учреждение «Сокольская школа- интернат для детей с ограниченными возможностями здоровья» на 2021- 2023 годы</w:t>
      </w:r>
    </w:p>
    <w:p>
      <w:pPr>
        <w:pStyle w:val="311"/>
        <w:keepNext/>
        <w:keepLines/>
        <w:shd w:val="clear" w:color="auto" w:fill="auto"/>
        <w:spacing w:line="280" w:lineRule="exact"/>
      </w:pPr>
      <w:bookmarkStart w:id="1" w:name="bookmark1"/>
      <w:r>
        <w:rPr>
          <w:rStyle w:val="33"/>
          <w:b w:val="0"/>
          <w:bCs w:val="0"/>
          <w:color w:val="000000"/>
        </w:rPr>
        <w:t>КОЛЛЕКТИВНЫЙ ДОГОВОР ПРОШЕЛ УВЕДОМИТЕЛЬНУЮ</w:t>
      </w:r>
      <w:bookmarkEnd w:id="1"/>
    </w:p>
    <w:p>
      <w:pPr>
        <w:pStyle w:val="311"/>
        <w:keepNext/>
        <w:keepLines/>
        <w:shd w:val="clear" w:color="auto" w:fill="auto"/>
        <w:spacing w:line="280" w:lineRule="exact"/>
      </w:pPr>
      <w:bookmarkStart w:id="2" w:name="bookmark2"/>
      <w:proofErr w:type="gramStart"/>
      <w:r>
        <w:rPr>
          <w:rStyle w:val="33"/>
          <w:b w:val="0"/>
          <w:bCs w:val="0"/>
          <w:color w:val="000000"/>
        </w:rPr>
        <w:t>РЕГИСТРАЦИЮ :</w:t>
      </w:r>
      <w:bookmarkEnd w:id="2"/>
      <w:proofErr w:type="gramEnd"/>
    </w:p>
    <w:p>
      <w:pPr>
        <w:pStyle w:val="311"/>
        <w:keepNext/>
        <w:keepLines/>
        <w:shd w:val="clear" w:color="auto" w:fill="auto"/>
        <w:spacing w:line="280" w:lineRule="exact"/>
      </w:pPr>
      <w:bookmarkStart w:id="3" w:name="bookmark3"/>
      <w:r>
        <w:rPr>
          <w:rStyle w:val="33"/>
          <w:b w:val="0"/>
          <w:bCs w:val="0"/>
          <w:color w:val="000000"/>
        </w:rPr>
        <w:t xml:space="preserve">ГКУ </w:t>
      </w:r>
      <w:proofErr w:type="gramStart"/>
      <w:r>
        <w:rPr>
          <w:rStyle w:val="33"/>
          <w:b w:val="0"/>
          <w:bCs w:val="0"/>
          <w:color w:val="000000"/>
        </w:rPr>
        <w:t>« Центр</w:t>
      </w:r>
      <w:proofErr w:type="gramEnd"/>
      <w:r>
        <w:rPr>
          <w:rStyle w:val="33"/>
          <w:b w:val="0"/>
          <w:bCs w:val="0"/>
          <w:color w:val="000000"/>
        </w:rPr>
        <w:t xml:space="preserve"> занятости»</w:t>
      </w:r>
      <w:bookmarkEnd w:id="3"/>
    </w:p>
    <w:p>
      <w:pPr>
        <w:pStyle w:val="41"/>
        <w:shd w:val="clear" w:color="auto" w:fill="auto"/>
        <w:tabs>
          <w:tab w:val="left" w:pos="1186"/>
          <w:tab w:val="left" w:pos="1570"/>
          <w:tab w:val="left" w:leader="underscore" w:pos="1906"/>
          <w:tab w:val="left" w:leader="underscore" w:pos="3235"/>
        </w:tabs>
        <w:spacing w:line="220" w:lineRule="exact"/>
        <w:jc w:val="left"/>
      </w:pPr>
      <w:r>
        <w:rPr>
          <w:rStyle w:val="40"/>
          <w:b/>
          <w:bCs/>
          <w:color w:val="000000"/>
        </w:rPr>
        <w:t>№</w:t>
      </w:r>
      <w:proofErr w:type="gramStart"/>
      <w:r>
        <w:rPr>
          <w:rStyle w:val="40"/>
          <w:b/>
          <w:bCs/>
          <w:color w:val="000000"/>
        </w:rPr>
        <w:tab/>
        <w:t>«</w:t>
      </w:r>
      <w:proofErr w:type="gramEnd"/>
      <w:r>
        <w:rPr>
          <w:rStyle w:val="40"/>
          <w:b/>
          <w:bCs/>
          <w:color w:val="000000"/>
        </w:rPr>
        <w:tab/>
      </w:r>
      <w:r>
        <w:rPr>
          <w:rStyle w:val="40"/>
          <w:b/>
          <w:bCs/>
          <w:color w:val="000000"/>
        </w:rPr>
        <w:tab/>
        <w:t>»</w:t>
      </w:r>
      <w:r>
        <w:rPr>
          <w:rStyle w:val="40"/>
          <w:b/>
          <w:bCs/>
          <w:color w:val="000000"/>
        </w:rPr>
        <w:tab/>
        <w:t>2021г.</w:t>
      </w:r>
      <w:r>
        <w:rPr>
          <w:rStyle w:val="25"/>
          <w:color w:val="000000"/>
        </w:rPr>
        <w:t>МИНИСТЕРСТВО ТРУДА. _ ЗАНЯТОСТИ И СОЦИАЛЬНОЙ 1ДЩИТЫ РЕСПУБЛИКИ ТАТАРСТАН ' ГОСУДАРСТВЕННОЕ КАЗЕННОЕ УЧРЕЖДЕНИЕ</w:t>
      </w:r>
    </w:p>
    <w:p>
      <w:pPr>
        <w:pStyle w:val="210"/>
        <w:shd w:val="clear" w:color="auto" w:fill="auto"/>
        <w:jc w:val="left"/>
      </w:pPr>
      <w:r>
        <w:rPr>
          <w:rStyle w:val="25"/>
          <w:color w:val="000000"/>
        </w:rPr>
        <w:t>«ЦЕНТР ЗАНЯТОСТИ НАСЕЛЕНИЯ ГОРОДА БУГУЛЬМЫ»</w:t>
      </w:r>
    </w:p>
    <w:p>
      <w:pPr>
        <w:pStyle w:val="210"/>
        <w:shd w:val="clear" w:color="auto" w:fill="auto"/>
        <w:spacing w:line="125" w:lineRule="exact"/>
        <w:jc w:val="left"/>
      </w:pPr>
      <w:r>
        <w:rPr>
          <w:rStyle w:val="25"/>
          <w:color w:val="000000"/>
        </w:rPr>
        <w:t xml:space="preserve">ТАТАРСТАН </w:t>
      </w:r>
      <w:proofErr w:type="spellStart"/>
      <w:r>
        <w:rPr>
          <w:rStyle w:val="220"/>
          <w:color w:val="000000"/>
        </w:rPr>
        <w:t>РЕСЛУбПИКАСЫНЫН</w:t>
      </w:r>
      <w:proofErr w:type="spellEnd"/>
      <w:r>
        <w:rPr>
          <w:rStyle w:val="220"/>
          <w:color w:val="000000"/>
        </w:rPr>
        <w:t xml:space="preserve">- </w:t>
      </w:r>
      <w:r>
        <w:rPr>
          <w:rStyle w:val="25"/>
          <w:color w:val="000000"/>
          <w:lang w:val="en-US" w:eastAsia="en-US"/>
        </w:rPr>
        <w:t>XE</w:t>
      </w:r>
      <w:r>
        <w:rPr>
          <w:rStyle w:val="25"/>
          <w:color w:val="000000"/>
          <w:lang w:eastAsia="en-US"/>
        </w:rPr>
        <w:t>3</w:t>
      </w:r>
      <w:r>
        <w:rPr>
          <w:rStyle w:val="25"/>
          <w:color w:val="000000"/>
          <w:lang w:val="en-US" w:eastAsia="en-US"/>
        </w:rPr>
        <w:t>MST</w:t>
      </w:r>
      <w:r>
        <w:rPr>
          <w:rStyle w:val="25"/>
          <w:color w:val="000000"/>
          <w:lang w:eastAsia="en-US"/>
        </w:rPr>
        <w:t xml:space="preserve"> </w:t>
      </w:r>
      <w:r>
        <w:rPr>
          <w:rStyle w:val="25"/>
          <w:color w:val="000000"/>
        </w:rPr>
        <w:t>ХАЛЫКНЫ ЭШ БЕЛ$Н</w:t>
      </w:r>
    </w:p>
    <w:p>
      <w:pPr>
        <w:pStyle w:val="210"/>
        <w:shd w:val="clear" w:color="auto" w:fill="auto"/>
        <w:spacing w:line="130" w:lineRule="exact"/>
        <w:jc w:val="left"/>
      </w:pPr>
      <w:proofErr w:type="spellStart"/>
      <w:r>
        <w:rPr>
          <w:rStyle w:val="25"/>
          <w:color w:val="000000"/>
        </w:rPr>
        <w:t>тээмин</w:t>
      </w:r>
      <w:proofErr w:type="spellEnd"/>
      <w:r>
        <w:rPr>
          <w:rStyle w:val="25"/>
          <w:color w:val="000000"/>
        </w:rPr>
        <w:t xml:space="preserve"> </w:t>
      </w:r>
      <w:proofErr w:type="spellStart"/>
      <w:r>
        <w:rPr>
          <w:rStyle w:val="26"/>
          <w:color w:val="000000"/>
        </w:rPr>
        <w:t>иту</w:t>
      </w:r>
      <w:proofErr w:type="spellEnd"/>
      <w:r>
        <w:rPr>
          <w:rStyle w:val="26"/>
          <w:color w:val="000000"/>
        </w:rPr>
        <w:t xml:space="preserve"> </w:t>
      </w:r>
      <w:r>
        <w:rPr>
          <w:rStyle w:val="260"/>
          <w:color w:val="000000"/>
        </w:rPr>
        <w:t xml:space="preserve">нем </w:t>
      </w:r>
      <w:proofErr w:type="spellStart"/>
      <w:r>
        <w:rPr>
          <w:rStyle w:val="26"/>
          <w:color w:val="000000"/>
        </w:rPr>
        <w:t>социаль</w:t>
      </w:r>
      <w:proofErr w:type="spellEnd"/>
    </w:p>
    <w:p>
      <w:pPr>
        <w:pStyle w:val="210"/>
        <w:shd w:val="clear" w:color="auto" w:fill="auto"/>
        <w:spacing w:line="125" w:lineRule="exact"/>
        <w:jc w:val="left"/>
      </w:pPr>
      <w:r>
        <w:rPr>
          <w:rStyle w:val="25"/>
          <w:color w:val="000000"/>
        </w:rPr>
        <w:t xml:space="preserve">ЯКПАУ МИНИСТРПЫГЫ </w:t>
      </w:r>
      <w:proofErr w:type="spellStart"/>
      <w:r>
        <w:rPr>
          <w:rStyle w:val="25"/>
          <w:color w:val="000000"/>
        </w:rPr>
        <w:t>детлет</w:t>
      </w:r>
      <w:proofErr w:type="spellEnd"/>
      <w:r>
        <w:rPr>
          <w:rStyle w:val="25"/>
          <w:color w:val="000000"/>
        </w:rPr>
        <w:t xml:space="preserve"> </w:t>
      </w:r>
      <w:r>
        <w:rPr>
          <w:rStyle w:val="26"/>
          <w:color w:val="000000"/>
        </w:rPr>
        <w:t xml:space="preserve">казна </w:t>
      </w:r>
      <w:proofErr w:type="spellStart"/>
      <w:r>
        <w:rPr>
          <w:rStyle w:val="26"/>
          <w:color w:val="000000"/>
        </w:rPr>
        <w:t>учреждениесе</w:t>
      </w:r>
      <w:proofErr w:type="spellEnd"/>
      <w:r>
        <w:rPr>
          <w:rStyle w:val="26"/>
          <w:color w:val="000000"/>
        </w:rPr>
        <w:t xml:space="preserve"> «</w:t>
      </w:r>
      <w:proofErr w:type="spellStart"/>
      <w:r>
        <w:rPr>
          <w:rStyle w:val="26"/>
          <w:color w:val="000000"/>
        </w:rPr>
        <w:t>БЭГЕЛМ</w:t>
      </w:r>
      <w:r>
        <w:rPr>
          <w:rStyle w:val="25"/>
          <w:color w:val="000000"/>
        </w:rPr>
        <w:t>е</w:t>
      </w:r>
      <w:proofErr w:type="spellEnd"/>
      <w:r>
        <w:rPr>
          <w:rStyle w:val="25"/>
          <w:color w:val="000000"/>
        </w:rPr>
        <w:t xml:space="preserve"> Ш8</w:t>
      </w:r>
      <w:proofErr w:type="gramStart"/>
      <w:r>
        <w:rPr>
          <w:rStyle w:val="25"/>
          <w:color w:val="000000"/>
        </w:rPr>
        <w:t>Ь&lt;</w:t>
      </w:r>
      <w:proofErr w:type="gramEnd"/>
      <w:r>
        <w:rPr>
          <w:rStyle w:val="25"/>
          <w:color w:val="000000"/>
        </w:rPr>
        <w:t>ЗРЕНЕЦ ХАЛЫКНЫ ЭШ БЕЛЗН ТЭЭМИН ИТУ У38ГЕ*</w:t>
      </w:r>
    </w:p>
    <w:p>
      <w:pPr>
        <w:pStyle w:val="311"/>
        <w:keepNext/>
        <w:keepLines/>
        <w:shd w:val="clear" w:color="auto" w:fill="auto"/>
        <w:spacing w:line="331" w:lineRule="exact"/>
      </w:pPr>
      <w:bookmarkStart w:id="4" w:name="bookmark4"/>
      <w:r>
        <w:rPr>
          <w:b w:val="0"/>
          <w:bCs w:val="0"/>
          <w:color w:val="000000"/>
        </w:rPr>
        <w:t>СПО учреждений образования населения г. Бугульма Бугульминского муниципального района</w:t>
      </w:r>
      <w:bookmarkEnd w:id="4"/>
    </w:p>
    <w:p>
      <w:pPr>
        <w:pStyle w:val="110"/>
        <w:keepNext/>
        <w:keepLines/>
        <w:shd w:val="clear" w:color="auto" w:fill="auto"/>
        <w:spacing w:line="400" w:lineRule="exact"/>
        <w:rPr>
          <w:lang w:val="ru-RU"/>
        </w:rPr>
      </w:pPr>
      <w:bookmarkStart w:id="5" w:name="bookmark5"/>
      <w:r>
        <w:rPr>
          <w:rStyle w:val="14"/>
          <w:i/>
          <w:iCs/>
          <w:color w:val="000000"/>
          <w:lang w:val="ru-RU"/>
        </w:rPr>
        <w:t>4</w:t>
      </w:r>
      <w:r>
        <w:rPr>
          <w:rStyle w:val="14"/>
          <w:i/>
          <w:iCs/>
          <w:color w:val="000000"/>
        </w:rPr>
        <w:t>L</w:t>
      </w:r>
      <w:bookmarkEnd w:id="5"/>
    </w:p>
    <w:p>
      <w:pPr>
        <w:pStyle w:val="211"/>
        <w:shd w:val="clear" w:color="auto" w:fill="auto"/>
        <w:spacing w:line="170" w:lineRule="exact"/>
        <w:rPr>
          <w:lang w:val="ru-RU"/>
        </w:rPr>
      </w:pPr>
      <w:r>
        <w:rPr>
          <w:rStyle w:val="28"/>
          <w:i/>
          <w:iCs/>
          <w:color w:val="000000"/>
          <w:lang w:val="ru-RU"/>
        </w:rPr>
        <w:t>2</w:t>
      </w:r>
      <w:proofErr w:type="gramStart"/>
      <w:r>
        <w:rPr>
          <w:rStyle w:val="28"/>
          <w:i/>
          <w:iCs/>
          <w:color w:val="000000"/>
        </w:rPr>
        <w:t>od</w:t>
      </w:r>
      <w:r>
        <w:rPr>
          <w:rStyle w:val="28"/>
          <w:i/>
          <w:iCs/>
          <w:color w:val="000000"/>
          <w:lang w:val="ru-RU"/>
        </w:rPr>
        <w:t>{</w:t>
      </w:r>
      <w:proofErr w:type="gramEnd"/>
      <w:r>
        <w:rPr>
          <w:rStyle w:val="28"/>
          <w:i/>
          <w:iCs/>
          <w:color w:val="000000"/>
        </w:rPr>
        <w:t>r</w:t>
      </w:r>
      <w:r>
        <w:rPr>
          <w:rStyle w:val="28"/>
          <w:i/>
          <w:iCs/>
          <w:color w:val="000000"/>
          <w:lang w:val="ru-RU"/>
        </w:rPr>
        <w:t>.</w:t>
      </w:r>
    </w:p>
    <w:p>
      <w:pPr>
        <w:pStyle w:val="15"/>
        <w:shd w:val="clear" w:color="auto" w:fill="auto"/>
        <w:tabs>
          <w:tab w:val="left" w:pos="1454"/>
        </w:tabs>
        <w:ind w:firstLine="0"/>
      </w:pPr>
      <w:r>
        <w:rPr>
          <w:rStyle w:val="TimesNewRoman"/>
          <w:color w:val="000000"/>
          <w:lang w:val="ru-RU"/>
        </w:rPr>
        <w:t>«НИ 1</w:t>
      </w:r>
      <w:r>
        <w:rPr>
          <w:rStyle w:val="TimesNewRoman"/>
          <w:color w:val="000000"/>
        </w:rPr>
        <w:t>MS</w:t>
      </w:r>
      <w:r>
        <w:rPr>
          <w:rStyle w:val="TimesNewRoman"/>
          <w:color w:val="000000"/>
          <w:lang w:val="ru-RU"/>
        </w:rPr>
        <w:t>0</w:t>
      </w:r>
      <w:r>
        <w:rPr>
          <w:rStyle w:val="TimesNewRoman"/>
          <w:color w:val="000000"/>
        </w:rPr>
        <w:t>Q</w:t>
      </w:r>
      <w:r>
        <w:rPr>
          <w:rStyle w:val="TimesNewRoman"/>
          <w:color w:val="000000"/>
          <w:lang w:val="ru-RU"/>
        </w:rPr>
        <w:t xml:space="preserve">8475 </w:t>
      </w:r>
      <w:proofErr w:type="spellStart"/>
      <w:r>
        <w:rPr>
          <w:rStyle w:val="afff4"/>
          <w:color w:val="000000"/>
          <w:lang w:val="en-US" w:eastAsia="en-US"/>
        </w:rPr>
        <w:t>eja</w:t>
      </w:r>
      <w:proofErr w:type="spellEnd"/>
      <w:r>
        <w:rPr>
          <w:rStyle w:val="afff4"/>
          <w:color w:val="000000"/>
          <w:lang w:eastAsia="en-US"/>
        </w:rPr>
        <w:t xml:space="preserve">, </w:t>
      </w:r>
      <w:r>
        <w:rPr>
          <w:rStyle w:val="afff4"/>
          <w:color w:val="000000"/>
          <w:lang w:val="en-US" w:eastAsia="en-US"/>
        </w:rPr>
        <w:t>Ft</w:t>
      </w:r>
      <w:r>
        <w:rPr>
          <w:rStyle w:val="afff4"/>
          <w:color w:val="000000"/>
          <w:lang w:eastAsia="en-US"/>
        </w:rPr>
        <w:t xml:space="preserve"> * </w:t>
      </w:r>
      <w:proofErr w:type="spellStart"/>
      <w:proofErr w:type="gramStart"/>
      <w:r>
        <w:rPr>
          <w:rStyle w:val="afff4"/>
          <w:color w:val="000000"/>
        </w:rPr>
        <w:t>Жюянм</w:t>
      </w:r>
      <w:proofErr w:type="spellEnd"/>
      <w:r>
        <w:rPr>
          <w:rStyle w:val="afff4"/>
          <w:color w:val="000000"/>
        </w:rPr>
        <w:t>,</w:t>
      </w:r>
      <w:r>
        <w:rPr>
          <w:rStyle w:val="afff4"/>
          <w:color w:val="000000"/>
        </w:rPr>
        <w:tab/>
      </w:r>
      <w:proofErr w:type="spellStart"/>
      <w:proofErr w:type="gramEnd"/>
      <w:r>
        <w:rPr>
          <w:rStyle w:val="afff4"/>
          <w:color w:val="000000"/>
        </w:rPr>
        <w:t>Окяйрызсая</w:t>
      </w:r>
      <w:proofErr w:type="spellEnd"/>
      <w:r>
        <w:rPr>
          <w:rStyle w:val="afff4"/>
          <w:color w:val="000000"/>
        </w:rPr>
        <w:t>, 15</w:t>
      </w:r>
    </w:p>
    <w:p>
      <w:pPr>
        <w:rPr>
          <w:sz w:val="2"/>
          <w:szCs w:val="2"/>
        </w:rPr>
      </w:pPr>
      <w:r>
        <w:rPr>
          <w:noProof/>
          <w:sz w:val="2"/>
          <w:szCs w:val="2"/>
        </w:rPr>
        <w:drawing>
          <wp:inline distT="0" distB="0" distL="0" distR="0">
            <wp:extent cx="2209800" cy="5334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09800" cy="533400"/>
                    </a:xfrm>
                    <a:prstGeom prst="rect">
                      <a:avLst/>
                    </a:prstGeom>
                    <a:noFill/>
                    <a:ln>
                      <a:noFill/>
                    </a:ln>
                  </pic:spPr>
                </pic:pic>
              </a:graphicData>
            </a:graphic>
          </wp:inline>
        </w:drawing>
      </w:r>
    </w:p>
    <w:p>
      <w:pPr>
        <w:rPr>
          <w:sz w:val="2"/>
          <w:szCs w:val="2"/>
        </w:rPr>
      </w:pPr>
      <w:r>
        <w:rPr>
          <w:noProof/>
          <w:sz w:val="2"/>
          <w:szCs w:val="2"/>
        </w:rPr>
        <w:drawing>
          <wp:inline distT="0" distB="0" distL="0" distR="0">
            <wp:extent cx="3781425" cy="15144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81425" cy="1514475"/>
                    </a:xfrm>
                    <a:prstGeom prst="rect">
                      <a:avLst/>
                    </a:prstGeom>
                    <a:noFill/>
                    <a:ln>
                      <a:noFill/>
                    </a:ln>
                  </pic:spPr>
                </pic:pic>
              </a:graphicData>
            </a:graphic>
          </wp:inline>
        </w:drawing>
      </w:r>
    </w:p>
    <w:p>
      <w:pPr>
        <w:rPr>
          <w:sz w:val="2"/>
          <w:szCs w:val="2"/>
        </w:rPr>
      </w:pPr>
    </w:p>
    <w:p>
      <w:pPr>
        <w:rPr>
          <w:sz w:val="28"/>
          <w:szCs w:val="28"/>
        </w:rPr>
      </w:pPr>
    </w:p>
    <w:p>
      <w:pPr>
        <w:rPr>
          <w:sz w:val="28"/>
          <w:szCs w:val="28"/>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r>
        <w:rPr>
          <w:b/>
        </w:rPr>
        <w:lastRenderedPageBreak/>
        <w:t>ОГЛАВЛЕНИЕ</w:t>
      </w:r>
    </w:p>
    <w:p>
      <w:pPr>
        <w:jc w:val="center"/>
      </w:pPr>
    </w:p>
    <w:p>
      <w:pPr>
        <w:jc w:val="center"/>
      </w:pPr>
    </w:p>
    <w:p>
      <w:pPr>
        <w:jc w:val="center"/>
      </w:pPr>
    </w:p>
    <w:p>
      <w:pPr>
        <w:jc w:val="center"/>
      </w:pPr>
    </w:p>
    <w:p>
      <w:pPr>
        <w:contextualSpacing/>
        <w:jc w:val="both"/>
      </w:pPr>
      <w:r>
        <w:t xml:space="preserve">1. ОБЩИЕ ПОЛОЖЕНИЯ                                               </w:t>
      </w:r>
    </w:p>
    <w:p>
      <w:pPr>
        <w:contextualSpacing/>
        <w:jc w:val="both"/>
      </w:pPr>
      <w:r>
        <w:t>2. ТРУДОВОЙ ДОГОВОР. ГАРАНТИИ ПРИ ЗАКЛЮЧЕНИИ, ИЗМЕНЕНИИ</w:t>
      </w:r>
    </w:p>
    <w:p>
      <w:pPr>
        <w:contextualSpacing/>
        <w:jc w:val="both"/>
      </w:pPr>
      <w:r>
        <w:t xml:space="preserve">И РАСТОРЖЕНИИ ТРУДОВОГО ДОГОВОРА                                        </w:t>
      </w:r>
    </w:p>
    <w:p>
      <w:pPr>
        <w:pStyle w:val="3"/>
        <w:contextualSpacing/>
        <w:outlineLvl w:val="0"/>
        <w:rPr>
          <w:bCs/>
          <w:caps/>
          <w:sz w:val="24"/>
          <w:szCs w:val="24"/>
        </w:rPr>
      </w:pPr>
      <w:r>
        <w:rPr>
          <w:sz w:val="24"/>
          <w:szCs w:val="24"/>
        </w:rPr>
        <w:t>3</w:t>
      </w:r>
      <w:r>
        <w:t>. </w:t>
      </w:r>
      <w:r>
        <w:rPr>
          <w:bCs/>
          <w:caps/>
          <w:sz w:val="24"/>
          <w:szCs w:val="24"/>
        </w:rPr>
        <w:t>рабочее время и время отдыха</w:t>
      </w:r>
    </w:p>
    <w:p>
      <w:pPr>
        <w:pStyle w:val="3"/>
        <w:contextualSpacing/>
        <w:outlineLvl w:val="0"/>
        <w:rPr>
          <w:bCs/>
          <w:caps/>
          <w:sz w:val="24"/>
          <w:szCs w:val="24"/>
        </w:rPr>
      </w:pPr>
      <w:r>
        <w:rPr>
          <w:bCs/>
          <w:caps/>
          <w:sz w:val="24"/>
          <w:szCs w:val="24"/>
        </w:rPr>
        <w:t>4</w:t>
      </w:r>
      <w:r>
        <w:t>. </w:t>
      </w:r>
      <w:r>
        <w:rPr>
          <w:bCs/>
          <w:caps/>
          <w:sz w:val="24"/>
          <w:szCs w:val="24"/>
        </w:rPr>
        <w:t>Оплата и нормирование труда</w:t>
      </w:r>
    </w:p>
    <w:p>
      <w:pPr>
        <w:contextualSpacing/>
        <w:jc w:val="both"/>
        <w:rPr>
          <w:bCs/>
          <w:caps/>
        </w:rPr>
      </w:pPr>
      <w:r>
        <w:t>5. </w:t>
      </w:r>
      <w:r>
        <w:rPr>
          <w:bCs/>
          <w:caps/>
        </w:rPr>
        <w:t>Социальные гарантии и меры социальной поддержки</w:t>
      </w:r>
    </w:p>
    <w:p>
      <w:pPr>
        <w:contextualSpacing/>
        <w:jc w:val="both"/>
        <w:rPr>
          <w:bCs/>
          <w:caps/>
        </w:rPr>
      </w:pPr>
      <w:r>
        <w:rPr>
          <w:bCs/>
          <w:caps/>
        </w:rPr>
        <w:t>6</w:t>
      </w:r>
      <w:r>
        <w:t>. </w:t>
      </w:r>
      <w:r>
        <w:rPr>
          <w:bCs/>
          <w:caps/>
        </w:rPr>
        <w:t>Охрана труда и здоровья</w:t>
      </w:r>
    </w:p>
    <w:p>
      <w:pPr>
        <w:contextualSpacing/>
        <w:jc w:val="both"/>
        <w:rPr>
          <w:bCs/>
        </w:rPr>
      </w:pPr>
      <w:r>
        <w:rPr>
          <w:bCs/>
          <w:caps/>
        </w:rPr>
        <w:t>7</w:t>
      </w:r>
      <w:r>
        <w:t>. </w:t>
      </w:r>
      <w:r>
        <w:rPr>
          <w:bCs/>
        </w:rPr>
        <w:t xml:space="preserve">ПОДДЕРЖКА МОЛОДЫХПЕДАГОГОВ      </w:t>
      </w:r>
    </w:p>
    <w:p>
      <w:pPr>
        <w:contextualSpacing/>
        <w:jc w:val="both"/>
        <w:rPr>
          <w:bCs/>
        </w:rPr>
      </w:pPr>
      <w:r>
        <w:rPr>
          <w:bCs/>
        </w:rPr>
        <w:t>8</w:t>
      </w:r>
      <w:r>
        <w:t>. </w:t>
      </w:r>
      <w:r>
        <w:rPr>
          <w:bCs/>
        </w:rPr>
        <w:t>ДОПОЛНИТЕЛЬНОЕ ПРОФЕССИОНАЛЬНОЕ ОБРАЗОВАНИЕ</w:t>
      </w:r>
    </w:p>
    <w:p>
      <w:pPr>
        <w:contextualSpacing/>
        <w:jc w:val="both"/>
        <w:rPr>
          <w:bCs/>
        </w:rPr>
      </w:pPr>
      <w:r>
        <w:rPr>
          <w:bCs/>
        </w:rPr>
        <w:t>РАБОТНИКОВ</w:t>
      </w:r>
    </w:p>
    <w:p>
      <w:pPr>
        <w:contextualSpacing/>
        <w:jc w:val="both"/>
        <w:rPr>
          <w:bCs/>
        </w:rPr>
      </w:pPr>
      <w:r>
        <w:rPr>
          <w:bCs/>
        </w:rPr>
        <w:t>9. ПЕНСИОННОГО ОБЕСПЕЧЕНИЕ</w:t>
      </w:r>
    </w:p>
    <w:p>
      <w:pPr>
        <w:pStyle w:val="Pa15"/>
        <w:spacing w:line="240" w:lineRule="auto"/>
        <w:contextualSpacing/>
        <w:jc w:val="both"/>
        <w:rPr>
          <w:rStyle w:val="A10"/>
          <w:b w:val="0"/>
          <w:color w:val="auto"/>
          <w:sz w:val="24"/>
          <w:szCs w:val="24"/>
        </w:rPr>
      </w:pPr>
      <w:r>
        <w:rPr>
          <w:bCs/>
        </w:rPr>
        <w:t>10</w:t>
      </w:r>
      <w:r>
        <w:t>. </w:t>
      </w:r>
      <w:r>
        <w:rPr>
          <w:rStyle w:val="A10"/>
          <w:b w:val="0"/>
          <w:color w:val="auto"/>
          <w:sz w:val="24"/>
          <w:szCs w:val="24"/>
        </w:rPr>
        <w:t xml:space="preserve">СОЦИАЛЬНОЕ ПАРТНЁРСТВО                                  </w:t>
      </w:r>
    </w:p>
    <w:p>
      <w:pPr>
        <w:pStyle w:val="Default"/>
        <w:contextualSpacing/>
        <w:jc w:val="both"/>
        <w:rPr>
          <w:bCs/>
        </w:rPr>
      </w:pPr>
      <w:r>
        <w:t>11. </w:t>
      </w:r>
      <w:r>
        <w:rPr>
          <w:bCs/>
        </w:rPr>
        <w:t>ГАРАНТИИ ПРОФСОЮЗНОЙ ДЕЯТЕЛЬНОСТИ</w:t>
      </w:r>
    </w:p>
    <w:p>
      <w:pPr>
        <w:pStyle w:val="Pa6"/>
        <w:spacing w:line="240" w:lineRule="auto"/>
        <w:contextualSpacing/>
        <w:jc w:val="both"/>
        <w:rPr>
          <w:rFonts w:eastAsia="Times New Roman"/>
          <w:color w:val="000000"/>
        </w:rPr>
      </w:pPr>
      <w:r>
        <w:rPr>
          <w:bCs/>
        </w:rPr>
        <w:t>12</w:t>
      </w:r>
      <w:r>
        <w:t>. </w:t>
      </w:r>
      <w:r>
        <w:rPr>
          <w:rFonts w:eastAsia="Times New Roman"/>
          <w:color w:val="000000"/>
        </w:rPr>
        <w:t>КОНТРОЛЬ ЗА ВЫПОЛНЕНИЕМ КОЛЛЕКТИВНОГО ДОГОВОРА.</w:t>
      </w:r>
    </w:p>
    <w:p>
      <w:pPr>
        <w:pStyle w:val="Pa6"/>
        <w:spacing w:line="240" w:lineRule="auto"/>
        <w:contextualSpacing/>
        <w:jc w:val="both"/>
      </w:pPr>
      <w:r>
        <w:t>ОТВЕТСТВЕННОСТЬ СТОРОН КОЛЛЕКТИВНОГО ДОГОВОРА</w:t>
      </w:r>
    </w:p>
    <w:p>
      <w:pPr>
        <w:pStyle w:val="Default"/>
        <w:contextualSpacing/>
        <w:jc w:val="both"/>
        <w:rPr>
          <w:bCs/>
        </w:rPr>
      </w:pPr>
      <w:r>
        <w:t>13. </w:t>
      </w:r>
      <w:r>
        <w:rPr>
          <w:bCs/>
        </w:rPr>
        <w:t>ЗАКЛЮЧИТЕЛЬНЫЕ ПОЛОЖЕНИЯ</w:t>
      </w:r>
    </w:p>
    <w:p>
      <w:pPr>
        <w:pStyle w:val="Default"/>
        <w:jc w:val="center"/>
        <w:rPr>
          <w:bCs/>
        </w:rPr>
      </w:pPr>
    </w:p>
    <w:p>
      <w:pPr>
        <w:pStyle w:val="Default"/>
        <w:jc w:val="center"/>
        <w:rPr>
          <w:bCs/>
        </w:rPr>
      </w:pPr>
    </w:p>
    <w:p>
      <w:pPr>
        <w:pStyle w:val="Default"/>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rPr>
          <w:b/>
        </w:rPr>
      </w:pPr>
    </w:p>
    <w:p>
      <w:pPr>
        <w:jc w:val="center"/>
        <w:rPr>
          <w:b/>
        </w:rPr>
      </w:pPr>
      <w:r>
        <w:rPr>
          <w:b/>
        </w:rPr>
        <w:lastRenderedPageBreak/>
        <w:t>I. ОБЩИЕ ПОЛОЖЕНИЯ</w:t>
      </w:r>
    </w:p>
    <w:p>
      <w:pPr>
        <w:pStyle w:val="3"/>
      </w:pPr>
    </w:p>
    <w:p>
      <w:pPr>
        <w:pStyle w:val="3"/>
        <w:ind w:firstLine="709"/>
        <w:contextualSpacing/>
      </w:pPr>
      <w:r>
        <w:t>1.1.</w:t>
      </w:r>
      <w:r>
        <w:rPr>
          <w:rFonts w:eastAsia="Arial Unicode MS"/>
          <w:color w:val="000000"/>
          <w:kern w:val="1"/>
        </w:rPr>
        <w:t xml:space="preserve">  </w:t>
      </w:r>
      <w: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Pr>
          <w:b/>
        </w:rPr>
        <w:t>Государственном бюджетном общеобразовательном учреждении «Сокольская школа-интернат для детей с ОВЗ»</w:t>
      </w:r>
    </w:p>
    <w:p>
      <w:pPr>
        <w:pStyle w:val="3"/>
        <w:ind w:firstLine="709"/>
        <w:contextualSpacing/>
        <w:rPr>
          <w:i/>
          <w:sz w:val="24"/>
          <w:szCs w:val="24"/>
        </w:rPr>
      </w:pPr>
    </w:p>
    <w:p>
      <w:pPr>
        <w:pStyle w:val="3"/>
        <w:ind w:firstLine="709"/>
        <w:contextualSpacing/>
      </w:pPr>
      <w:r>
        <w:t>1.2.</w:t>
      </w:r>
      <w:r>
        <w:rPr>
          <w:rFonts w:eastAsia="Arial Unicode MS"/>
          <w:color w:val="000000"/>
          <w:kern w:val="1"/>
        </w:rPr>
        <w:t> </w:t>
      </w:r>
      <w:r>
        <w:t>Основой для заключения коллективного договора являются:</w:t>
      </w:r>
    </w:p>
    <w:p>
      <w:pPr>
        <w:pStyle w:val="3"/>
        <w:ind w:firstLine="709"/>
        <w:contextualSpacing/>
      </w:pPr>
      <w:r>
        <w:rPr>
          <w:b/>
        </w:rPr>
        <w:t>Конституция</w:t>
      </w:r>
      <w:r>
        <w:t xml:space="preserve"> Российской Федерации;</w:t>
      </w:r>
    </w:p>
    <w:p>
      <w:pPr>
        <w:pStyle w:val="3"/>
        <w:ind w:firstLine="709"/>
        <w:contextualSpacing/>
      </w:pPr>
      <w:r>
        <w:t xml:space="preserve">нормы международного права и международные договоры Российской </w:t>
      </w:r>
      <w:proofErr w:type="gramStart"/>
      <w:r>
        <w:t>Федерации(</w:t>
      </w:r>
      <w:proofErr w:type="gramEnd"/>
      <w:r>
        <w:t>если они не противоречат Конституции Российской Федерации);</w:t>
      </w:r>
    </w:p>
    <w:p>
      <w:pPr>
        <w:pStyle w:val="3"/>
        <w:ind w:firstLine="709"/>
        <w:contextualSpacing/>
      </w:pPr>
      <w:r>
        <w:rPr>
          <w:b/>
        </w:rPr>
        <w:t>Трудовой кодекс</w:t>
      </w:r>
      <w:r>
        <w:t xml:space="preserve"> Российской Федерации (далее – ТК РФ);</w:t>
      </w:r>
    </w:p>
    <w:p>
      <w:pPr>
        <w:pStyle w:val="3"/>
        <w:ind w:firstLine="709"/>
        <w:contextualSpacing/>
      </w:pPr>
      <w:r>
        <w:rPr>
          <w:b/>
        </w:rPr>
        <w:t>Федеральный закон</w:t>
      </w:r>
      <w:r>
        <w:t xml:space="preserve"> от 12 января 1996 г. № 10-ФЗ «О профессиональных союзах, их правах и гарантиях деятельности»;</w:t>
      </w:r>
    </w:p>
    <w:p>
      <w:pPr>
        <w:pStyle w:val="3"/>
        <w:ind w:firstLine="709"/>
        <w:contextualSpacing/>
      </w:pPr>
      <w:r>
        <w:rPr>
          <w:b/>
        </w:rPr>
        <w:t xml:space="preserve"> Федеральный закон</w:t>
      </w:r>
      <w:r>
        <w:t xml:space="preserve"> от 29 декабря 2012 г. № 273-ФЗ «Об образовании в Российской Федерации» (далее – Федеральный закон № 273-ФЗ);</w:t>
      </w:r>
    </w:p>
    <w:p>
      <w:pPr>
        <w:ind w:firstLine="567"/>
        <w:jc w:val="both"/>
        <w:rPr>
          <w:sz w:val="28"/>
          <w:szCs w:val="28"/>
        </w:rPr>
      </w:pPr>
      <w:r>
        <w:rPr>
          <w:b/>
          <w:color w:val="22272F"/>
          <w:sz w:val="28"/>
          <w:szCs w:val="28"/>
          <w:shd w:val="clear" w:color="auto" w:fill="FFFFFF"/>
        </w:rPr>
        <w:t xml:space="preserve">  Закон Республики Татарстан</w:t>
      </w:r>
      <w:r>
        <w:rPr>
          <w:color w:val="22272F"/>
          <w:sz w:val="28"/>
          <w:szCs w:val="28"/>
          <w:shd w:val="clear" w:color="auto" w:fill="FFFFFF"/>
        </w:rPr>
        <w:t xml:space="preserve"> от 18 января 1995 г. № 2303-XII «О профессиональных союзах»;</w:t>
      </w:r>
    </w:p>
    <w:p>
      <w:pPr>
        <w:ind w:firstLine="567"/>
        <w:jc w:val="both"/>
        <w:rPr>
          <w:sz w:val="28"/>
          <w:szCs w:val="28"/>
        </w:rPr>
      </w:pPr>
      <w:r>
        <w:rPr>
          <w:b/>
          <w:sz w:val="28"/>
          <w:szCs w:val="28"/>
        </w:rPr>
        <w:t xml:space="preserve">   Указ Президента</w:t>
      </w:r>
      <w:r>
        <w:rPr>
          <w:sz w:val="28"/>
          <w:szCs w:val="28"/>
        </w:rPr>
        <w:t xml:space="preserve"> </w:t>
      </w:r>
      <w:r>
        <w:rPr>
          <w:b/>
          <w:sz w:val="28"/>
          <w:szCs w:val="28"/>
        </w:rPr>
        <w:t>Республики Татарстан</w:t>
      </w:r>
      <w:r>
        <w:rPr>
          <w:sz w:val="28"/>
          <w:szCs w:val="28"/>
        </w:rPr>
        <w:t xml:space="preserve"> от 17 ноября 2015 года № УП-1105 «О развитии социального партнерства в сфере труда в Республике Татарстан»;</w:t>
      </w:r>
    </w:p>
    <w:p>
      <w:pPr>
        <w:ind w:firstLine="567"/>
        <w:jc w:val="both"/>
        <w:rPr>
          <w:sz w:val="28"/>
          <w:szCs w:val="28"/>
        </w:rPr>
      </w:pPr>
      <w:r>
        <w:rPr>
          <w:b/>
          <w:sz w:val="28"/>
          <w:szCs w:val="28"/>
        </w:rPr>
        <w:t xml:space="preserve">   Республиканское Соглашение</w:t>
      </w:r>
      <w:r>
        <w:rPr>
          <w:sz w:val="28"/>
          <w:szCs w:val="28"/>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pPr>
        <w:pStyle w:val="3"/>
        <w:tabs>
          <w:tab w:val="left" w:pos="3420"/>
        </w:tabs>
        <w:ind w:firstLine="709"/>
        <w:contextualSpacing/>
      </w:pPr>
      <w:r>
        <w:rPr>
          <w:b/>
        </w:rPr>
        <w:t>Отраслевое соглашение</w:t>
      </w:r>
      <w:r>
        <w:t xml:space="preserve"> по организациям, находящимся в ведении Министерства просвещения Российской Федерации на 2021-2023гг.;</w:t>
      </w:r>
    </w:p>
    <w:p>
      <w:pPr>
        <w:pStyle w:val="3"/>
        <w:ind w:firstLine="709"/>
        <w:contextualSpacing/>
      </w:pPr>
      <w:r>
        <w:rPr>
          <w:b/>
        </w:rPr>
        <w:t>Отраслевое соглашение</w:t>
      </w:r>
      <w:r>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pPr>
        <w:shd w:val="clear" w:color="auto" w:fill="FFFFFF"/>
        <w:tabs>
          <w:tab w:val="left" w:pos="1022"/>
        </w:tabs>
        <w:jc w:val="both"/>
        <w:rPr>
          <w:color w:val="000000"/>
          <w:sz w:val="28"/>
          <w:szCs w:val="28"/>
        </w:rPr>
      </w:pPr>
      <w:r>
        <w:rPr>
          <w:color w:val="000000"/>
          <w:sz w:val="28"/>
          <w:szCs w:val="28"/>
        </w:rPr>
        <w:t xml:space="preserve">          </w:t>
      </w:r>
      <w:r>
        <w:rPr>
          <w:b/>
          <w:color w:val="000000"/>
          <w:sz w:val="28"/>
          <w:szCs w:val="28"/>
        </w:rPr>
        <w:t>Территориальное соглашение</w:t>
      </w:r>
      <w:r>
        <w:rPr>
          <w:color w:val="000000"/>
          <w:sz w:val="28"/>
          <w:szCs w:val="28"/>
        </w:rPr>
        <w:t xml:space="preserve">  между Управлением образования Исполнительного комитета БМР и Советом профсоюзных организаций учреждений образования БМР  на 2021-2023гг. </w:t>
      </w:r>
    </w:p>
    <w:p>
      <w:pPr>
        <w:pStyle w:val="3"/>
        <w:ind w:firstLine="709"/>
        <w:contextualSpacing/>
      </w:pPr>
      <w:r>
        <w:t>1.3.</w:t>
      </w:r>
      <w:r>
        <w:rPr>
          <w:rFonts w:eastAsia="Arial Unicode MS"/>
          <w:color w:val="000000"/>
          <w:kern w:val="1"/>
        </w:rPr>
        <w:t> </w:t>
      </w:r>
      <w:r>
        <w:t xml:space="preserve">Сторонами коллективного договора являются: </w:t>
      </w:r>
    </w:p>
    <w:p>
      <w:pPr>
        <w:pStyle w:val="3"/>
        <w:ind w:firstLine="709"/>
        <w:contextualSpacing/>
        <w:rPr>
          <w:u w:val="single"/>
        </w:rPr>
      </w:pPr>
      <w:r>
        <w:rPr>
          <w:b/>
        </w:rPr>
        <w:t>работодатель</w:t>
      </w:r>
      <w:r>
        <w:t xml:space="preserve"> в лице его представителя –  директора Государственного бюджетного общеобразовательного  учреждения «Сокольская школа-интернат для детей с ограниченными возможностями здоровья» </w:t>
      </w:r>
      <w:proofErr w:type="spellStart"/>
      <w:r>
        <w:t>Матурова</w:t>
      </w:r>
      <w:proofErr w:type="spellEnd"/>
      <w:r>
        <w:t xml:space="preserve"> Рината </w:t>
      </w:r>
      <w:proofErr w:type="spellStart"/>
      <w:r>
        <w:t>Шавкатовича</w:t>
      </w:r>
      <w:proofErr w:type="spellEnd"/>
      <w:r>
        <w:t xml:space="preserve"> </w:t>
      </w:r>
    </w:p>
    <w:p>
      <w:pPr>
        <w:pStyle w:val="3"/>
        <w:contextualSpacing/>
        <w:rPr>
          <w:u w:val="single"/>
        </w:rPr>
      </w:pPr>
      <w:r>
        <w:rPr>
          <w:b/>
        </w:rPr>
        <w:t xml:space="preserve">          работники</w:t>
      </w:r>
      <w:r>
        <w:t xml:space="preserve">   образовательной   организации  в лице их представителя – председателя  первичной профсоюзной организации ГБОУ «Сокольская школа-интернат для детей с ограниченными возможностями здоровья» Малыхиной  Любови  Александровны.</w:t>
      </w:r>
    </w:p>
    <w:p>
      <w:pPr>
        <w:ind w:firstLine="709"/>
        <w:contextualSpacing/>
        <w:jc w:val="both"/>
        <w:rPr>
          <w:sz w:val="28"/>
          <w:szCs w:val="28"/>
        </w:rPr>
      </w:pPr>
      <w:r>
        <w:rPr>
          <w:sz w:val="28"/>
          <w:szCs w:val="28"/>
        </w:rPr>
        <w:lastRenderedPageBreak/>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pPr>
        <w:pStyle w:val="3"/>
        <w:ind w:firstLine="709"/>
        <w:contextualSpacing/>
      </w:pPr>
      <w:r>
        <w:t>1.4.</w:t>
      </w:r>
      <w:r>
        <w:rPr>
          <w:rFonts w:eastAsia="Arial Unicode MS"/>
          <w:color w:val="000000"/>
          <w:kern w:val="1"/>
        </w:rPr>
        <w:t> </w:t>
      </w:r>
      <w: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pPr>
        <w:pStyle w:val="3"/>
        <w:ind w:firstLine="709"/>
        <w:contextualSpacing/>
      </w:pPr>
      <w:r>
        <w:t>1.5.</w:t>
      </w:r>
      <w:r>
        <w:rPr>
          <w:rFonts w:eastAsia="Arial Unicode MS"/>
          <w:color w:val="000000"/>
          <w:kern w:val="1"/>
        </w:rPr>
        <w:t> </w:t>
      </w:r>
      <w: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pPr>
        <w:ind w:firstLine="708"/>
        <w:jc w:val="both"/>
        <w:rPr>
          <w:sz w:val="28"/>
          <w:szCs w:val="28"/>
        </w:rPr>
      </w:pPr>
      <w:r>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pPr>
        <w:ind w:firstLine="709"/>
        <w:contextualSpacing/>
        <w:jc w:val="both"/>
        <w:rPr>
          <w:strike/>
          <w:sz w:val="28"/>
          <w:szCs w:val="28"/>
        </w:rPr>
      </w:pPr>
      <w:r>
        <w:rPr>
          <w:sz w:val="28"/>
          <w:szCs w:val="28"/>
        </w:rPr>
        <w:t>1.6.</w:t>
      </w:r>
      <w:r>
        <w:rPr>
          <w:rFonts w:eastAsia="Arial Unicode MS"/>
          <w:color w:val="000000"/>
          <w:kern w:val="1"/>
          <w:sz w:val="28"/>
          <w:szCs w:val="28"/>
        </w:rPr>
        <w:t> </w:t>
      </w:r>
      <w:r>
        <w:rPr>
          <w:sz w:val="28"/>
          <w:szCs w:val="28"/>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Pr>
          <w:rFonts w:eastAsia="Arial Unicode MS"/>
          <w:color w:val="000000"/>
          <w:kern w:val="1"/>
          <w:sz w:val="28"/>
          <w:szCs w:val="28"/>
        </w:rPr>
        <w:t> </w:t>
      </w:r>
      <w:r>
        <w:rPr>
          <w:sz w:val="28"/>
          <w:szCs w:val="28"/>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pPr>
        <w:ind w:firstLine="709"/>
        <w:contextualSpacing/>
        <w:jc w:val="both"/>
        <w:rPr>
          <w:sz w:val="28"/>
          <w:szCs w:val="28"/>
        </w:rPr>
      </w:pPr>
      <w:r>
        <w:rPr>
          <w:sz w:val="28"/>
          <w:szCs w:val="28"/>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pPr>
        <w:ind w:firstLine="709"/>
        <w:contextualSpacing/>
        <w:jc w:val="both"/>
        <w:rPr>
          <w:sz w:val="28"/>
          <w:szCs w:val="28"/>
        </w:rPr>
      </w:pPr>
      <w:r>
        <w:rPr>
          <w:sz w:val="28"/>
          <w:szCs w:val="28"/>
        </w:rPr>
        <w:t>1.7.</w:t>
      </w:r>
      <w:r>
        <w:rPr>
          <w:rFonts w:eastAsia="Arial Unicode MS"/>
          <w:color w:val="000000"/>
          <w:kern w:val="1"/>
          <w:sz w:val="28"/>
          <w:szCs w:val="28"/>
        </w:rPr>
        <w:t> </w:t>
      </w:r>
      <w:r>
        <w:rPr>
          <w:sz w:val="28"/>
          <w:szCs w:val="28"/>
        </w:rPr>
        <w:t>Для достижения поставленных целей:</w:t>
      </w:r>
    </w:p>
    <w:p>
      <w:pPr>
        <w:ind w:firstLine="709"/>
        <w:contextualSpacing/>
        <w:jc w:val="both"/>
        <w:rPr>
          <w:color w:val="000000"/>
          <w:sz w:val="28"/>
          <w:szCs w:val="28"/>
        </w:rPr>
      </w:pPr>
      <w:r>
        <w:rPr>
          <w:sz w:val="28"/>
          <w:szCs w:val="28"/>
        </w:rPr>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w:t>
      </w:r>
      <w:r>
        <w:rPr>
          <w:b/>
          <w:sz w:val="28"/>
          <w:szCs w:val="28"/>
        </w:rPr>
        <w:t>7 рабочих дней</w:t>
      </w:r>
      <w:r>
        <w:rPr>
          <w:sz w:val="28"/>
          <w:szCs w:val="28"/>
        </w:rPr>
        <w:t xml:space="preserve"> сообщать выборному органу первичной профсоюзной организации свой мотивированный ответ по каждому вопросу;</w:t>
      </w:r>
    </w:p>
    <w:p>
      <w:pPr>
        <w:pStyle w:val="aff6"/>
        <w:spacing w:before="0" w:beforeAutospacing="0" w:after="0" w:afterAutospacing="0"/>
        <w:ind w:firstLine="709"/>
        <w:contextualSpacing/>
        <w:jc w:val="both"/>
        <w:rPr>
          <w:sz w:val="28"/>
          <w:szCs w:val="28"/>
        </w:rPr>
      </w:pPr>
      <w:r>
        <w:rPr>
          <w:sz w:val="28"/>
          <w:szCs w:val="28"/>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w:t>
      </w:r>
      <w:r>
        <w:rPr>
          <w:sz w:val="28"/>
          <w:szCs w:val="28"/>
        </w:rPr>
        <w:lastRenderedPageBreak/>
        <w:t xml:space="preserve">трудовых, социальных и иных непосредственно связанных с ними отношений в </w:t>
      </w:r>
      <w:r>
        <w:rPr>
          <w:color w:val="000000"/>
          <w:sz w:val="28"/>
          <w:szCs w:val="28"/>
        </w:rPr>
        <w:t>образовательной организации</w:t>
      </w:r>
      <w:r>
        <w:rPr>
          <w:sz w:val="28"/>
          <w:szCs w:val="28"/>
        </w:rPr>
        <w:t xml:space="preserve">, путём предоставления выборному органу первичной профсоюзной организации копий документов о принятии таких решений в течение </w:t>
      </w:r>
      <w:r>
        <w:rPr>
          <w:b/>
          <w:sz w:val="28"/>
          <w:szCs w:val="28"/>
        </w:rPr>
        <w:t>5 рабочих  дней</w:t>
      </w:r>
      <w:r>
        <w:rPr>
          <w:sz w:val="28"/>
          <w:szCs w:val="28"/>
        </w:rPr>
        <w:t xml:space="preserve">  со дня получения работодателем решения от соответствующего государственного органа;</w:t>
      </w:r>
    </w:p>
    <w:p>
      <w:pPr>
        <w:pStyle w:val="aff6"/>
        <w:spacing w:before="0" w:beforeAutospacing="0" w:after="0" w:afterAutospacing="0"/>
        <w:ind w:firstLine="709"/>
        <w:contextualSpacing/>
        <w:jc w:val="both"/>
        <w:rPr>
          <w:color w:val="000000"/>
          <w:sz w:val="28"/>
          <w:szCs w:val="28"/>
        </w:rPr>
      </w:pPr>
      <w:r>
        <w:rPr>
          <w:sz w:val="28"/>
          <w:szCs w:val="28"/>
        </w:rPr>
        <w:t>работодатель обеспечивает соблюдение законодательства о защите персональных данных, о</w:t>
      </w:r>
      <w:r>
        <w:rPr>
          <w:color w:val="000000"/>
          <w:sz w:val="28"/>
          <w:szCs w:val="28"/>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pPr>
        <w:pStyle w:val="aff6"/>
        <w:spacing w:before="0" w:beforeAutospacing="0" w:after="0" w:afterAutospacing="0"/>
        <w:ind w:firstLine="709"/>
        <w:contextualSpacing/>
        <w:jc w:val="both"/>
        <w:rPr>
          <w:color w:val="000000"/>
          <w:sz w:val="28"/>
          <w:szCs w:val="28"/>
        </w:rPr>
      </w:pPr>
      <w:r>
        <w:rPr>
          <w:sz w:val="28"/>
          <w:szCs w:val="28"/>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Pr>
          <w:rFonts w:eastAsia="Arial Unicode MS"/>
          <w:color w:val="000000"/>
          <w:kern w:val="1"/>
          <w:sz w:val="28"/>
          <w:szCs w:val="28"/>
        </w:rPr>
        <w:t> </w:t>
      </w:r>
      <w:r>
        <w:rPr>
          <w:sz w:val="28"/>
          <w:szCs w:val="28"/>
        </w:rPr>
        <w:t>ТК РФ).</w:t>
      </w:r>
    </w:p>
    <w:p>
      <w:pPr>
        <w:overflowPunct w:val="0"/>
        <w:autoSpaceDE w:val="0"/>
        <w:autoSpaceDN w:val="0"/>
        <w:adjustRightInd w:val="0"/>
        <w:ind w:firstLine="709"/>
        <w:contextualSpacing/>
        <w:jc w:val="both"/>
        <w:textAlignment w:val="baseline"/>
        <w:rPr>
          <w:sz w:val="28"/>
          <w:szCs w:val="28"/>
        </w:rPr>
      </w:pPr>
      <w:r>
        <w:rPr>
          <w:sz w:val="28"/>
          <w:szCs w:val="28"/>
        </w:rPr>
        <w:t>1.8.</w:t>
      </w:r>
      <w:r>
        <w:rPr>
          <w:rFonts w:eastAsia="Arial Unicode MS"/>
          <w:color w:val="000000"/>
          <w:kern w:val="1"/>
          <w:sz w:val="28"/>
          <w:szCs w:val="28"/>
        </w:rPr>
        <w:t> </w:t>
      </w:r>
      <w:r>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pPr>
        <w:autoSpaceDE w:val="0"/>
        <w:autoSpaceDN w:val="0"/>
        <w:adjustRightInd w:val="0"/>
        <w:ind w:firstLine="709"/>
        <w:contextualSpacing/>
        <w:jc w:val="both"/>
        <w:rPr>
          <w:sz w:val="28"/>
          <w:szCs w:val="28"/>
        </w:rPr>
      </w:pPr>
      <w:r>
        <w:rPr>
          <w:sz w:val="28"/>
          <w:szCs w:val="28"/>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Pr>
          <w:rFonts w:eastAsia="Arial Unicode MS"/>
          <w:color w:val="000000"/>
          <w:kern w:val="1"/>
          <w:sz w:val="28"/>
          <w:szCs w:val="28"/>
        </w:rPr>
        <w:t> </w:t>
      </w:r>
      <w:r>
        <w:rPr>
          <w:sz w:val="28"/>
          <w:szCs w:val="28"/>
        </w:rPr>
        <w:t>ТК РФ и нормами главы 61</w:t>
      </w:r>
      <w:r>
        <w:rPr>
          <w:rFonts w:eastAsia="Arial Unicode MS"/>
          <w:color w:val="000000"/>
          <w:kern w:val="1"/>
          <w:sz w:val="28"/>
          <w:szCs w:val="28"/>
        </w:rPr>
        <w:t> </w:t>
      </w:r>
      <w:r>
        <w:rPr>
          <w:sz w:val="28"/>
          <w:szCs w:val="28"/>
        </w:rPr>
        <w:t>ТК РФ, регулирующими вопросы рассмотрения и разрешения коллективных трудовых споров.</w:t>
      </w:r>
    </w:p>
    <w:p>
      <w:pPr>
        <w:autoSpaceDE w:val="0"/>
        <w:autoSpaceDN w:val="0"/>
        <w:adjustRightInd w:val="0"/>
        <w:ind w:firstLine="709"/>
        <w:contextualSpacing/>
        <w:jc w:val="both"/>
        <w:rPr>
          <w:sz w:val="28"/>
          <w:szCs w:val="28"/>
        </w:rPr>
      </w:pPr>
      <w:r>
        <w:rPr>
          <w:sz w:val="28"/>
          <w:szCs w:val="28"/>
        </w:rPr>
        <w:t>1.9.</w:t>
      </w:r>
      <w:r>
        <w:rPr>
          <w:rFonts w:eastAsia="Arial Unicode MS"/>
          <w:color w:val="000000"/>
          <w:kern w:val="1"/>
          <w:sz w:val="28"/>
          <w:szCs w:val="28"/>
        </w:rPr>
        <w:t> </w:t>
      </w:r>
      <w:r>
        <w:rPr>
          <w:sz w:val="28"/>
          <w:szCs w:val="28"/>
        </w:rPr>
        <w:t>В соответствии с действующим законодательством (статья 54</w:t>
      </w:r>
      <w:r>
        <w:rPr>
          <w:rFonts w:eastAsia="Arial Unicode MS"/>
          <w:color w:val="000000"/>
          <w:kern w:val="1"/>
          <w:sz w:val="28"/>
          <w:szCs w:val="28"/>
        </w:rPr>
        <w:t> </w:t>
      </w:r>
      <w:r>
        <w:rPr>
          <w:sz w:val="28"/>
          <w:szCs w:val="28"/>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pPr>
        <w:ind w:firstLine="709"/>
        <w:contextualSpacing/>
        <w:jc w:val="both"/>
        <w:rPr>
          <w:sz w:val="28"/>
          <w:szCs w:val="28"/>
        </w:rPr>
      </w:pPr>
      <w:r>
        <w:rPr>
          <w:sz w:val="28"/>
          <w:szCs w:val="28"/>
        </w:rPr>
        <w:t>1.10.</w:t>
      </w:r>
      <w:r>
        <w:rPr>
          <w:rFonts w:eastAsia="Arial Unicode MS"/>
          <w:color w:val="000000"/>
          <w:kern w:val="1"/>
          <w:sz w:val="28"/>
          <w:szCs w:val="28"/>
        </w:rPr>
        <w:t> </w:t>
      </w:r>
      <w:r>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pPr>
        <w:ind w:firstLine="709"/>
        <w:contextualSpacing/>
        <w:jc w:val="both"/>
        <w:rPr>
          <w:sz w:val="28"/>
          <w:szCs w:val="28"/>
        </w:rPr>
      </w:pPr>
      <w:r>
        <w:rPr>
          <w:sz w:val="28"/>
          <w:szCs w:val="28"/>
        </w:rPr>
        <w:t>1.11.</w:t>
      </w:r>
      <w:r>
        <w:rPr>
          <w:rFonts w:eastAsia="Arial Unicode MS"/>
          <w:color w:val="000000"/>
          <w:kern w:val="1"/>
          <w:sz w:val="28"/>
          <w:szCs w:val="28"/>
        </w:rPr>
        <w:t> </w:t>
      </w:r>
      <w:r>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учёт мнения выборного органа первичной профсоюзной организации (согласование);</w:t>
      </w:r>
    </w:p>
    <w:p>
      <w:pPr>
        <w:ind w:firstLine="709"/>
        <w:contextualSpacing/>
        <w:jc w:val="both"/>
        <w:rPr>
          <w:sz w:val="28"/>
          <w:szCs w:val="28"/>
        </w:rPr>
      </w:pPr>
      <w:r>
        <w:rPr>
          <w:sz w:val="28"/>
          <w:szCs w:val="28"/>
        </w:rPr>
        <w:lastRenderedPageBreak/>
        <w:t>—</w:t>
      </w:r>
      <w:r>
        <w:rPr>
          <w:rFonts w:eastAsia="Arial Unicode MS"/>
          <w:color w:val="000000"/>
          <w:kern w:val="1"/>
          <w:sz w:val="28"/>
          <w:szCs w:val="28"/>
        </w:rPr>
        <w:t> </w:t>
      </w:r>
      <w:r>
        <w:rPr>
          <w:sz w:val="28"/>
          <w:szCs w:val="28"/>
        </w:rPr>
        <w:t xml:space="preserve">консультации работодателя и представителей работников по вопросам принятия локальных нормативных актов, </w:t>
      </w:r>
    </w:p>
    <w:p>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Pr>
          <w:rFonts w:eastAsia="Arial Unicode MS"/>
          <w:color w:val="000000"/>
          <w:kern w:val="1"/>
        </w:rPr>
        <w:t> </w:t>
      </w:r>
      <w:r>
        <w:rPr>
          <w:sz w:val="28"/>
          <w:szCs w:val="28"/>
        </w:rPr>
        <w:t>53</w:t>
      </w:r>
      <w:r>
        <w:rPr>
          <w:rFonts w:eastAsia="Arial Unicode MS"/>
          <w:color w:val="000000"/>
          <w:kern w:val="1"/>
          <w:sz w:val="28"/>
          <w:szCs w:val="28"/>
        </w:rPr>
        <w:t> </w:t>
      </w:r>
      <w:r>
        <w:rPr>
          <w:sz w:val="28"/>
          <w:szCs w:val="28"/>
        </w:rPr>
        <w:t>ТК РФ и настоящим коллективным договором;</w:t>
      </w:r>
    </w:p>
    <w:p>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обсуждение с работодателем вопросов о работе организации, внесении предложений по ее совершенствованию;</w:t>
      </w:r>
    </w:p>
    <w:p>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обсуждение с работодателем вопросов планов социально-экономического развития организации;</w:t>
      </w:r>
    </w:p>
    <w:p>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участие в разработке и принятии коллективного договора;</w:t>
      </w:r>
    </w:p>
    <w:p>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 xml:space="preserve">членство в комиссиях организации </w:t>
      </w:r>
      <w:r>
        <w:rPr>
          <w:color w:val="000000"/>
          <w:sz w:val="28"/>
          <w:szCs w:val="28"/>
        </w:rPr>
        <w:t>с целью защиты трудовых прав работников</w:t>
      </w:r>
      <w:r>
        <w:rPr>
          <w:sz w:val="28"/>
          <w:szCs w:val="28"/>
        </w:rPr>
        <w:t>.</w:t>
      </w:r>
    </w:p>
    <w:p>
      <w:pPr>
        <w:autoSpaceDE w:val="0"/>
        <w:autoSpaceDN w:val="0"/>
        <w:adjustRightInd w:val="0"/>
        <w:ind w:firstLine="709"/>
        <w:contextualSpacing/>
        <w:jc w:val="both"/>
        <w:rPr>
          <w:sz w:val="28"/>
          <w:szCs w:val="28"/>
        </w:rPr>
      </w:pPr>
      <w:r>
        <w:rPr>
          <w:sz w:val="28"/>
          <w:szCs w:val="28"/>
        </w:rPr>
        <w:t xml:space="preserve">Работодатель признаёт первичную профсоюзную организацию  ГБОУ «Сокольская школа-интернат для детей с ОВЗ» единственным </w:t>
      </w:r>
    </w:p>
    <w:p>
      <w:pPr>
        <w:autoSpaceDE w:val="0"/>
        <w:autoSpaceDN w:val="0"/>
        <w:adjustRightInd w:val="0"/>
        <w:contextualSpacing/>
        <w:jc w:val="both"/>
        <w:rPr>
          <w:sz w:val="20"/>
          <w:szCs w:val="20"/>
        </w:rPr>
      </w:pPr>
      <w:r>
        <w:rPr>
          <w:sz w:val="28"/>
          <w:szCs w:val="28"/>
        </w:rPr>
        <w:t xml:space="preserve">полномочным представителем работников образовательной организации как объединяющую </w:t>
      </w:r>
      <w:proofErr w:type="gramStart"/>
      <w:r>
        <w:rPr>
          <w:sz w:val="28"/>
          <w:szCs w:val="28"/>
        </w:rPr>
        <w:t>всех  членов</w:t>
      </w:r>
      <w:proofErr w:type="gramEnd"/>
      <w:r>
        <w:rPr>
          <w:sz w:val="28"/>
          <w:szCs w:val="28"/>
        </w:rPr>
        <w:t xml:space="preserve">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 экономических вопросов и предоставлению социальных гарантий, а также при принятии локальных нормативных актов.</w:t>
      </w:r>
    </w:p>
    <w:p>
      <w:pPr>
        <w:ind w:firstLine="709"/>
        <w:contextualSpacing/>
        <w:jc w:val="both"/>
        <w:rPr>
          <w:sz w:val="28"/>
          <w:szCs w:val="28"/>
        </w:rPr>
      </w:pPr>
      <w:r>
        <w:rPr>
          <w:sz w:val="28"/>
          <w:szCs w:val="28"/>
        </w:rPr>
        <w:t>1.12.</w:t>
      </w:r>
      <w:r>
        <w:rPr>
          <w:rFonts w:eastAsia="Arial Unicode MS"/>
          <w:color w:val="000000"/>
          <w:kern w:val="1"/>
          <w:sz w:val="28"/>
          <w:szCs w:val="28"/>
        </w:rPr>
        <w:t> </w:t>
      </w:r>
      <w:r>
        <w:rPr>
          <w:sz w:val="28"/>
          <w:szCs w:val="28"/>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pPr>
        <w:ind w:firstLine="709"/>
        <w:contextualSpacing/>
        <w:jc w:val="both"/>
        <w:rPr>
          <w:sz w:val="28"/>
          <w:szCs w:val="28"/>
        </w:rPr>
      </w:pPr>
      <w:r>
        <w:rPr>
          <w:sz w:val="28"/>
          <w:szCs w:val="28"/>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pPr>
        <w:ind w:firstLine="709"/>
        <w:contextualSpacing/>
        <w:jc w:val="both"/>
        <w:rPr>
          <w:sz w:val="28"/>
          <w:szCs w:val="28"/>
        </w:rPr>
      </w:pPr>
      <w:r>
        <w:rPr>
          <w:sz w:val="28"/>
          <w:szCs w:val="28"/>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pPr>
        <w:ind w:firstLine="709"/>
        <w:contextualSpacing/>
        <w:jc w:val="both"/>
        <w:rPr>
          <w:sz w:val="28"/>
          <w:szCs w:val="28"/>
        </w:rPr>
      </w:pPr>
      <w:r>
        <w:rPr>
          <w:sz w:val="28"/>
          <w:szCs w:val="28"/>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Pr>
          <w:rFonts w:eastAsia="Arial Unicode MS"/>
          <w:color w:val="000000"/>
          <w:kern w:val="1"/>
        </w:rPr>
        <w:t> </w:t>
      </w:r>
      <w:r>
        <w:rPr>
          <w:sz w:val="28"/>
          <w:szCs w:val="28"/>
        </w:rPr>
        <w:t>12 ТК РФ).</w:t>
      </w:r>
    </w:p>
    <w:p>
      <w:pPr>
        <w:pStyle w:val="3"/>
        <w:ind w:firstLine="709"/>
        <w:contextualSpacing/>
      </w:pPr>
      <w:r>
        <w:t>1.13.</w:t>
      </w:r>
      <w:r>
        <w:rPr>
          <w:rFonts w:eastAsia="Arial Unicode MS"/>
          <w:color w:val="000000"/>
          <w:kern w:val="1"/>
        </w:rPr>
        <w:t> </w:t>
      </w:r>
      <w: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pPr>
        <w:pStyle w:val="3"/>
        <w:ind w:firstLine="709"/>
        <w:contextualSpacing/>
        <w:jc w:val="center"/>
      </w:pPr>
    </w:p>
    <w:p>
      <w:pPr>
        <w:pStyle w:val="3"/>
        <w:ind w:firstLine="709"/>
        <w:contextualSpacing/>
        <w:jc w:val="center"/>
      </w:pPr>
    </w:p>
    <w:p>
      <w:pPr>
        <w:pStyle w:val="3"/>
        <w:ind w:firstLine="709"/>
        <w:contextualSpacing/>
        <w:jc w:val="center"/>
        <w:outlineLvl w:val="0"/>
        <w:rPr>
          <w:b/>
          <w:bCs/>
          <w:caps/>
          <w:sz w:val="24"/>
          <w:szCs w:val="24"/>
        </w:rPr>
      </w:pPr>
      <w:r>
        <w:rPr>
          <w:b/>
          <w:bCs/>
          <w:caps/>
          <w:sz w:val="24"/>
          <w:szCs w:val="24"/>
          <w:lang w:val="en-US"/>
        </w:rPr>
        <w:lastRenderedPageBreak/>
        <w:t>II</w:t>
      </w:r>
      <w:r>
        <w:rPr>
          <w:b/>
          <w:bCs/>
          <w:caps/>
          <w:sz w:val="24"/>
          <w:szCs w:val="24"/>
        </w:rPr>
        <w:t>. ТРУДОВОЙ ДОГОВОР, ГАРАНТИИ ПРИ ЗАКЛЮЧЕНИИ, изменении И РАСТОРЖЕНИИ ТРУДОВОГО ДОГОВОРа</w:t>
      </w:r>
    </w:p>
    <w:p>
      <w:pPr>
        <w:ind w:firstLine="709"/>
        <w:contextualSpacing/>
        <w:jc w:val="center"/>
        <w:rPr>
          <w:sz w:val="28"/>
          <w:szCs w:val="28"/>
        </w:rPr>
      </w:pPr>
    </w:p>
    <w:p>
      <w:pPr>
        <w:pStyle w:val="3"/>
        <w:ind w:firstLine="709"/>
        <w:contextualSpacing/>
      </w:pPr>
      <w:r>
        <w:rPr>
          <w:iCs/>
        </w:rPr>
        <w:t>2.1.</w:t>
      </w:r>
      <w:r>
        <w:rPr>
          <w:rFonts w:eastAsia="Arial Unicode MS"/>
          <w:color w:val="000000"/>
          <w:kern w:val="1"/>
        </w:rPr>
        <w:t> </w:t>
      </w:r>
      <w: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между Управлением образования Исполнительного комитета БМР на 2021-2023г.г. и настоящим коллективным договором.</w:t>
      </w:r>
    </w:p>
    <w:p>
      <w:pPr>
        <w:pStyle w:val="3"/>
        <w:ind w:firstLine="709"/>
        <w:contextualSpacing/>
      </w:pPr>
      <w: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Pr>
          <w:rFonts w:eastAsia="Arial Unicode MS"/>
          <w:color w:val="000000"/>
          <w:kern w:val="1"/>
        </w:rPr>
        <w:t> </w:t>
      </w:r>
      <w:r>
        <w:t>ТК РФ).</w:t>
      </w:r>
    </w:p>
    <w:p>
      <w:pPr>
        <w:pStyle w:val="3"/>
        <w:ind w:firstLine="709"/>
        <w:contextualSpacing/>
      </w:pPr>
      <w:r>
        <w:t xml:space="preserve">Нормы профессиональной этики педагогических работников закрепляются в «Положении о нормах профессиональной этики педагогических работников» </w:t>
      </w:r>
      <w:r>
        <w:rPr>
          <w:sz w:val="24"/>
          <w:szCs w:val="24"/>
          <w:highlight w:val="magenta"/>
        </w:rPr>
        <w:t>(</w:t>
      </w:r>
      <w:r>
        <w:rPr>
          <w:i/>
          <w:sz w:val="24"/>
          <w:szCs w:val="24"/>
          <w:highlight w:val="magenta"/>
        </w:rPr>
        <w:t>Приложение №_</w:t>
      </w:r>
      <w:r>
        <w:rPr>
          <w:i/>
          <w:sz w:val="24"/>
          <w:szCs w:val="24"/>
          <w:highlight w:val="magenta"/>
          <w:u w:val="single"/>
        </w:rPr>
        <w:t>1</w:t>
      </w:r>
      <w:r>
        <w:rPr>
          <w:i/>
          <w:sz w:val="24"/>
          <w:szCs w:val="24"/>
          <w:highlight w:val="magenta"/>
        </w:rPr>
        <w:t>_</w:t>
      </w:r>
      <w:r>
        <w:rPr>
          <w:sz w:val="24"/>
          <w:szCs w:val="24"/>
          <w:highlight w:val="magenta"/>
        </w:rPr>
        <w:t>)</w:t>
      </w:r>
      <w:r>
        <w:rPr>
          <w:sz w:val="24"/>
          <w:szCs w:val="24"/>
        </w:rPr>
        <w:t>,</w:t>
      </w:r>
      <w:r>
        <w:t xml:space="preserve">  принятом по согласованию с выборным органом первичной профсоюзной организации.</w:t>
      </w:r>
    </w:p>
    <w:p>
      <w:pPr>
        <w:pStyle w:val="3"/>
        <w:ind w:firstLine="709"/>
        <w:contextualSpacing/>
        <w:rPr>
          <w:iCs/>
        </w:rPr>
      </w:pPr>
      <w:r>
        <w:rPr>
          <w:iCs/>
        </w:rPr>
        <w:t>Стороны договорились о том, что:</w:t>
      </w:r>
    </w:p>
    <w:p>
      <w:pPr>
        <w:pStyle w:val="3"/>
        <w:ind w:firstLine="709"/>
        <w:contextualSpacing/>
        <w:rPr>
          <w:iCs/>
        </w:rPr>
      </w:pPr>
      <w:r>
        <w:rPr>
          <w:iCs/>
        </w:rPr>
        <w:t>2.1.1.</w:t>
      </w:r>
      <w:r>
        <w:rPr>
          <w:rFonts w:eastAsia="Arial Unicode MS"/>
          <w:color w:val="000000"/>
          <w:kern w:val="1"/>
        </w:rPr>
        <w:t> </w:t>
      </w:r>
      <w:r>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pPr>
        <w:pStyle w:val="3"/>
        <w:ind w:firstLine="709"/>
        <w:contextualSpacing/>
        <w:rPr>
          <w:iCs/>
        </w:rPr>
      </w:pPr>
      <w:r>
        <w:rPr>
          <w:iCs/>
        </w:rPr>
        <w:t>2.1.2.</w:t>
      </w:r>
      <w:r>
        <w:rPr>
          <w:rFonts w:eastAsia="Arial Unicode MS"/>
          <w:color w:val="000000"/>
          <w:kern w:val="1"/>
        </w:rPr>
        <w:t> </w:t>
      </w:r>
      <w:r>
        <w:rPr>
          <w:iCs/>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3 статьи 81</w:t>
      </w:r>
      <w:r>
        <w:rPr>
          <w:rFonts w:eastAsia="Arial Unicode MS"/>
          <w:color w:val="000000"/>
          <w:kern w:val="1"/>
        </w:rPr>
        <w:t> </w:t>
      </w:r>
      <w:r>
        <w:rPr>
          <w:iCs/>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pPr>
        <w:pStyle w:val="3"/>
        <w:ind w:firstLine="709"/>
        <w:contextualSpacing/>
        <w:rPr>
          <w:b/>
          <w:bCs/>
          <w:iCs/>
        </w:rPr>
      </w:pPr>
      <w:r>
        <w:rPr>
          <w:b/>
          <w:bCs/>
          <w:iCs/>
        </w:rPr>
        <w:t>2.2.</w:t>
      </w:r>
      <w:r>
        <w:rPr>
          <w:rFonts w:eastAsia="Arial Unicode MS"/>
          <w:b/>
          <w:bCs/>
          <w:color w:val="000000"/>
          <w:kern w:val="1"/>
        </w:rPr>
        <w:t> </w:t>
      </w:r>
      <w:r>
        <w:rPr>
          <w:b/>
          <w:bCs/>
          <w:iCs/>
        </w:rPr>
        <w:t>Работодатель обязуется:</w:t>
      </w:r>
    </w:p>
    <w:p>
      <w:pPr>
        <w:pStyle w:val="3"/>
        <w:ind w:firstLine="709"/>
        <w:contextualSpacing/>
        <w:rPr>
          <w:iCs/>
        </w:rPr>
      </w:pPr>
      <w:r>
        <w:rPr>
          <w:iCs/>
        </w:rPr>
        <w:t>2.2.1.</w:t>
      </w:r>
      <w:r>
        <w:rPr>
          <w:rFonts w:eastAsia="Arial Unicode MS"/>
          <w:color w:val="000000"/>
          <w:kern w:val="1"/>
        </w:rPr>
        <w:t> </w:t>
      </w:r>
      <w:r>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pPr>
        <w:pStyle w:val="3"/>
        <w:ind w:firstLine="709"/>
        <w:contextualSpacing/>
        <w:rPr>
          <w:iCs/>
        </w:rPr>
      </w:pPr>
      <w:r>
        <w:rPr>
          <w:iCs/>
        </w:rPr>
        <w:lastRenderedPageBreak/>
        <w:t>2.2.2.</w:t>
      </w:r>
      <w:r>
        <w:rPr>
          <w:rFonts w:eastAsia="Arial Unicode MS"/>
          <w:color w:val="000000"/>
          <w:kern w:val="1"/>
        </w:rPr>
        <w:t> </w:t>
      </w:r>
      <w:r>
        <w:rPr>
          <w:iCs/>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Pr>
          <w:rFonts w:eastAsia="Arial Unicode MS"/>
          <w:color w:val="000000"/>
          <w:kern w:val="1"/>
        </w:rPr>
        <w:t> </w:t>
      </w:r>
      <w:r>
        <w:rPr>
          <w:iCs/>
        </w:rPr>
        <w:t>ТК РФ.</w:t>
      </w:r>
    </w:p>
    <w:p>
      <w:pPr>
        <w:pStyle w:val="3"/>
        <w:ind w:firstLine="709"/>
        <w:contextualSpacing/>
        <w:rPr>
          <w:iCs/>
        </w:rPr>
      </w:pPr>
      <w:r>
        <w:rPr>
          <w:iCs/>
        </w:rPr>
        <w:t>2.2.3.</w:t>
      </w:r>
      <w:r>
        <w:rPr>
          <w:rFonts w:eastAsia="Arial Unicode MS"/>
          <w:color w:val="000000"/>
          <w:kern w:val="1"/>
        </w:rPr>
        <w:t> </w:t>
      </w:r>
      <w:r>
        <w:rPr>
          <w:iCs/>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pPr>
        <w:pStyle w:val="3"/>
        <w:ind w:firstLine="709"/>
        <w:contextualSpacing/>
        <w:rPr>
          <w:iCs/>
        </w:rPr>
      </w:pPr>
      <w:r>
        <w:rPr>
          <w:iCs/>
        </w:rPr>
        <w:t>2.2.4.</w:t>
      </w:r>
      <w:r>
        <w:rPr>
          <w:rFonts w:eastAsia="Arial Unicode MS"/>
          <w:color w:val="000000"/>
          <w:kern w:val="1"/>
        </w:rPr>
        <w:t>  </w:t>
      </w:r>
      <w:r>
        <w:rPr>
          <w:iCs/>
        </w:rPr>
        <w:t xml:space="preserve">Своевременно </w:t>
      </w:r>
      <w:r>
        <w:t xml:space="preserve">и в полном объёме </w:t>
      </w:r>
      <w:r>
        <w:rPr>
          <w:iCs/>
        </w:rPr>
        <w:t>осуществлять перечисление за работников страховых взносов на:</w:t>
      </w:r>
    </w:p>
    <w:p>
      <w:pPr>
        <w:pStyle w:val="3"/>
        <w:ind w:firstLine="709"/>
        <w:contextualSpacing/>
        <w:rPr>
          <w:iCs/>
        </w:rPr>
      </w:pPr>
      <w:r>
        <w:rPr>
          <w:iCs/>
        </w:rPr>
        <w:t>-</w:t>
      </w:r>
      <w:r>
        <w:rPr>
          <w:rFonts w:eastAsia="Arial Unicode MS"/>
          <w:kern w:val="1"/>
        </w:rPr>
        <w:t> </w:t>
      </w:r>
      <w:r>
        <w:rPr>
          <w:iCs/>
        </w:rPr>
        <w:t>обязательное медицинское страхование;</w:t>
      </w:r>
    </w:p>
    <w:p>
      <w:pPr>
        <w:pStyle w:val="3"/>
        <w:ind w:firstLine="709"/>
        <w:contextualSpacing/>
        <w:rPr>
          <w:iCs/>
        </w:rPr>
      </w:pPr>
      <w:r>
        <w:rPr>
          <w:iCs/>
        </w:rPr>
        <w:t>- выплату страховой части пенсии;</w:t>
      </w:r>
    </w:p>
    <w:p>
      <w:pPr>
        <w:pStyle w:val="3"/>
        <w:ind w:firstLine="709"/>
        <w:contextualSpacing/>
        <w:rPr>
          <w:iCs/>
        </w:rPr>
      </w:pPr>
      <w:r>
        <w:rPr>
          <w:iCs/>
        </w:rPr>
        <w:t>-</w:t>
      </w:r>
      <w:r>
        <w:rPr>
          <w:rFonts w:eastAsia="Arial Unicode MS"/>
          <w:kern w:val="1"/>
        </w:rPr>
        <w:t> </w:t>
      </w:r>
      <w:r>
        <w:rPr>
          <w:iCs/>
        </w:rPr>
        <w:t>обязательное социальное страхование на случай временной нетрудоспособности и в связи с материнством;</w:t>
      </w:r>
    </w:p>
    <w:p>
      <w:pPr>
        <w:pStyle w:val="3"/>
        <w:ind w:firstLine="709"/>
        <w:contextualSpacing/>
        <w:rPr>
          <w:iCs/>
        </w:rPr>
      </w:pPr>
      <w:r>
        <w:rPr>
          <w:iCs/>
        </w:rPr>
        <w:t>-</w:t>
      </w:r>
      <w:r>
        <w:rPr>
          <w:rFonts w:eastAsia="Arial Unicode MS"/>
          <w:kern w:val="1"/>
        </w:rPr>
        <w:t> </w:t>
      </w:r>
      <w:r>
        <w:rPr>
          <w:iCs/>
        </w:rPr>
        <w:t>обязательное социальное страхование от несчастных случаев на производстве и профессиональных заболеваний.</w:t>
      </w:r>
    </w:p>
    <w:p>
      <w:pPr>
        <w:pStyle w:val="3"/>
        <w:ind w:firstLine="709"/>
        <w:contextualSpacing/>
        <w:rPr>
          <w:iCs/>
        </w:rPr>
      </w:pPr>
      <w:r>
        <w:rPr>
          <w:iCs/>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pPr>
        <w:pStyle w:val="3"/>
        <w:ind w:firstLine="709"/>
        <w:contextualSpacing/>
      </w:pPr>
      <w:r>
        <w:t>2.2.6.</w:t>
      </w:r>
      <w:r>
        <w:rPr>
          <w:rFonts w:eastAsia="Arial Unicode MS"/>
          <w:kern w:val="1"/>
        </w:rPr>
        <w:t> </w:t>
      </w:r>
      <w: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pPr>
        <w:pStyle w:val="3"/>
        <w:ind w:firstLine="709"/>
        <w:contextualSpacing/>
        <w:rPr>
          <w:color w:val="00B050"/>
        </w:rPr>
      </w:pPr>
      <w:r>
        <w:t>Учитывать, что объём учебной нагрузки является обязательным условием для внесения в трудовой договор или дополнительное соглашение к нему.</w:t>
      </w:r>
      <w:r>
        <w:rPr>
          <w:color w:val="00B050"/>
        </w:rPr>
        <w:t xml:space="preserve"> </w:t>
      </w:r>
    </w:p>
    <w:p>
      <w:pPr>
        <w:pStyle w:val="3"/>
        <w:ind w:firstLine="709"/>
        <w:contextualSpacing/>
        <w:rPr>
          <w:iCs/>
        </w:rPr>
      </w:pPr>
      <w:r>
        <w:rPr>
          <w:iCs/>
        </w:rPr>
        <w:t>2.2.7.</w:t>
      </w:r>
      <w:r>
        <w:rPr>
          <w:rFonts w:eastAsia="Arial Unicode MS"/>
          <w:color w:val="000000"/>
          <w:kern w:val="1"/>
        </w:rPr>
        <w:t> </w:t>
      </w:r>
      <w:r>
        <w:rPr>
          <w:iCs/>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t>с указанием обстоятельств, послуживших основанием для заключения срочного трудового договора</w:t>
      </w:r>
      <w:r>
        <w:rPr>
          <w:iCs/>
        </w:rPr>
        <w:t xml:space="preserve">. </w:t>
      </w:r>
    </w:p>
    <w:p>
      <w:pPr>
        <w:pStyle w:val="3"/>
        <w:ind w:firstLine="709"/>
        <w:contextualSpacing/>
      </w:pPr>
      <w:r>
        <w:t xml:space="preserve">2.2.8.Не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  а также </w:t>
      </w:r>
      <w:r>
        <w:rPr>
          <w:color w:val="000000"/>
          <w:shd w:val="clear" w:color="auto" w:fill="FFFFFF"/>
        </w:rPr>
        <w:t xml:space="preserve">лиц, получивших среднее профессиональное образование или высшее образование по имеющим государственную аккредитацию образовательным программам и </w:t>
      </w:r>
      <w:r>
        <w:rPr>
          <w:color w:val="000000"/>
          <w:shd w:val="clear" w:color="auto" w:fill="FFFFFF"/>
        </w:rPr>
        <w:lastRenderedPageBreak/>
        <w:t>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 (ст. 70 ТК РФ).</w:t>
      </w:r>
    </w:p>
    <w:p>
      <w:pPr>
        <w:pStyle w:val="3"/>
        <w:ind w:firstLine="709"/>
        <w:contextualSpacing/>
      </w:pPr>
      <w:r>
        <w:t>2.2.9.</w:t>
      </w:r>
      <w:r>
        <w:rPr>
          <w:rFonts w:eastAsia="Arial Unicode MS"/>
          <w:color w:val="000000"/>
          <w:kern w:val="1"/>
        </w:rPr>
        <w:t> </w:t>
      </w:r>
      <w: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pPr>
        <w:pStyle w:val="3"/>
        <w:ind w:firstLine="709"/>
        <w:contextualSpacing/>
      </w:pPr>
      <w: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pPr>
        <w:pStyle w:val="3"/>
        <w:ind w:firstLine="709"/>
        <w:contextualSpacing/>
        <w:rPr>
          <w:b/>
          <w:bCs/>
        </w:rPr>
      </w:pPr>
      <w:r>
        <w:t>2.2.10.</w:t>
      </w:r>
      <w:r>
        <w:rPr>
          <w:rFonts w:eastAsia="Arial Unicode MS"/>
          <w:color w:val="000000"/>
          <w:kern w:val="1"/>
        </w:rPr>
        <w:t> </w:t>
      </w:r>
      <w: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pPr>
        <w:pStyle w:val="3"/>
        <w:ind w:firstLine="709"/>
        <w:contextualSpacing/>
        <w:rPr>
          <w:strike/>
        </w:rPr>
      </w:pPr>
      <w:r>
        <w:t>Запрещается требовать от работника выполнения работы, не обусловленной трудовым договором (статья 60</w:t>
      </w:r>
      <w:r>
        <w:rPr>
          <w:rFonts w:eastAsia="Arial Unicode MS"/>
          <w:kern w:val="1"/>
        </w:rPr>
        <w:t> </w:t>
      </w:r>
      <w:r>
        <w:t>ТК</w:t>
      </w:r>
      <w:r>
        <w:rPr>
          <w:rFonts w:eastAsia="Arial Unicode MS"/>
          <w:kern w:val="1"/>
        </w:rPr>
        <w:t> </w:t>
      </w:r>
      <w:r>
        <w:t>РФ).</w:t>
      </w:r>
    </w:p>
    <w:p>
      <w:pPr>
        <w:shd w:val="clear" w:color="auto" w:fill="FFFFFF"/>
        <w:tabs>
          <w:tab w:val="left" w:pos="1411"/>
        </w:tabs>
        <w:ind w:firstLine="709"/>
        <w:contextualSpacing/>
        <w:jc w:val="both"/>
        <w:rPr>
          <w:color w:val="000000"/>
          <w:sz w:val="28"/>
          <w:szCs w:val="28"/>
        </w:rPr>
      </w:pPr>
      <w:r>
        <w:rPr>
          <w:color w:val="000000"/>
          <w:sz w:val="28"/>
          <w:szCs w:val="28"/>
        </w:rPr>
        <w:t xml:space="preserve">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w:t>
      </w:r>
      <w:proofErr w:type="gramStart"/>
      <w:r>
        <w:rPr>
          <w:color w:val="000000"/>
          <w:sz w:val="28"/>
          <w:szCs w:val="28"/>
        </w:rPr>
        <w:t>др.)не</w:t>
      </w:r>
      <w:proofErr w:type="gramEnd"/>
      <w:r>
        <w:rPr>
          <w:color w:val="000000"/>
          <w:sz w:val="28"/>
          <w:szCs w:val="28"/>
        </w:rPr>
        <w:t xml:space="preserve"> позднее чем за два месяца до их введения, а также своевременное заключение дополнительных соглашений об изменении условий трудового договора.</w:t>
      </w:r>
    </w:p>
    <w:p>
      <w:pPr>
        <w:ind w:firstLine="709"/>
        <w:contextualSpacing/>
        <w:jc w:val="both"/>
        <w:rPr>
          <w:sz w:val="28"/>
          <w:szCs w:val="28"/>
        </w:rPr>
      </w:pPr>
      <w:r>
        <w:rPr>
          <w:sz w:val="28"/>
          <w:szCs w:val="28"/>
        </w:rPr>
        <w:t>2.2.11.</w:t>
      </w:r>
      <w:r>
        <w:rPr>
          <w:rFonts w:eastAsia="Arial Unicode MS"/>
          <w:color w:val="000000"/>
          <w:kern w:val="1"/>
          <w:sz w:val="28"/>
          <w:szCs w:val="28"/>
        </w:rPr>
        <w:t> </w:t>
      </w:r>
      <w:r>
        <w:rPr>
          <w:sz w:val="28"/>
          <w:szCs w:val="28"/>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2 и 3 статьи 72.2 и статьёй 74 ТК РФ.</w:t>
      </w:r>
    </w:p>
    <w:p>
      <w:pPr>
        <w:ind w:firstLine="709"/>
        <w:contextualSpacing/>
        <w:jc w:val="both"/>
        <w:rPr>
          <w:sz w:val="28"/>
          <w:szCs w:val="28"/>
        </w:rPr>
      </w:pPr>
      <w:r>
        <w:rPr>
          <w:sz w:val="28"/>
          <w:szCs w:val="28"/>
        </w:rPr>
        <w:t>2.2.12.</w:t>
      </w:r>
      <w:r>
        <w:rPr>
          <w:rFonts w:eastAsia="Arial Unicode MS"/>
          <w:color w:val="000000"/>
          <w:kern w:val="1"/>
          <w:sz w:val="28"/>
          <w:szCs w:val="28"/>
        </w:rPr>
        <w:t> </w:t>
      </w:r>
      <w:r>
        <w:rPr>
          <w:sz w:val="28"/>
          <w:szCs w:val="28"/>
        </w:rPr>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и  воспитателями дополнительных соглашений к трудовым договорам с педагогическими работникам и рекомендациями и разъяснениями </w:t>
      </w:r>
      <w:proofErr w:type="spellStart"/>
      <w:r>
        <w:rPr>
          <w:sz w:val="28"/>
          <w:szCs w:val="28"/>
        </w:rPr>
        <w:t>Минобрнауки</w:t>
      </w:r>
      <w:proofErr w:type="spellEnd"/>
      <w:r>
        <w:rPr>
          <w:sz w:val="28"/>
          <w:szCs w:val="28"/>
        </w:rPr>
        <w:t xml:space="preserve"> России и Профсоюза:</w:t>
      </w:r>
    </w:p>
    <w:p>
      <w:pPr>
        <w:ind w:firstLine="709"/>
        <w:contextualSpacing/>
        <w:jc w:val="both"/>
        <w:rPr>
          <w:sz w:val="28"/>
          <w:szCs w:val="28"/>
        </w:rPr>
      </w:pPr>
      <w:r>
        <w:rPr>
          <w:sz w:val="28"/>
          <w:szCs w:val="28"/>
        </w:rPr>
        <w:t>1)</w:t>
      </w:r>
      <w:r>
        <w:rPr>
          <w:rFonts w:eastAsia="Arial Unicode MS"/>
          <w:color w:val="000000"/>
          <w:kern w:val="1"/>
          <w:sz w:val="28"/>
          <w:szCs w:val="28"/>
        </w:rPr>
        <w:t> </w:t>
      </w:r>
      <w:r>
        <w:rPr>
          <w:sz w:val="28"/>
          <w:szCs w:val="28"/>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pPr>
        <w:ind w:firstLine="709"/>
        <w:contextualSpacing/>
        <w:jc w:val="both"/>
        <w:rPr>
          <w:sz w:val="28"/>
          <w:szCs w:val="28"/>
        </w:rPr>
      </w:pPr>
      <w:r>
        <w:rPr>
          <w:sz w:val="28"/>
          <w:szCs w:val="28"/>
        </w:rPr>
        <w:t>2)</w:t>
      </w:r>
      <w:r>
        <w:rPr>
          <w:rFonts w:eastAsia="Arial Unicode MS"/>
          <w:color w:val="000000"/>
          <w:kern w:val="1"/>
          <w:sz w:val="28"/>
          <w:szCs w:val="28"/>
        </w:rPr>
        <w:t> </w:t>
      </w:r>
      <w:r>
        <w:rPr>
          <w:sz w:val="28"/>
          <w:szCs w:val="28"/>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pPr>
        <w:pStyle w:val="3"/>
        <w:ind w:firstLine="709"/>
        <w:contextualSpacing/>
      </w:pPr>
      <w:r>
        <w:t>3)</w:t>
      </w:r>
      <w:r>
        <w:rPr>
          <w:rFonts w:eastAsia="Arial Unicode MS"/>
          <w:color w:val="000000"/>
          <w:kern w:val="1"/>
        </w:rPr>
        <w:t> </w:t>
      </w:r>
      <w:r>
        <w:t>при включении в должностные обязанности педагогических работников только следующих обязанностей, связанных с:</w:t>
      </w:r>
    </w:p>
    <w:p>
      <w:pPr>
        <w:pStyle w:val="3"/>
        <w:ind w:firstLine="709"/>
        <w:contextualSpacing/>
        <w:rPr>
          <w:b/>
          <w:i/>
        </w:rPr>
      </w:pPr>
      <w:r>
        <w:rPr>
          <w:b/>
          <w:i/>
        </w:rPr>
        <w:t>-</w:t>
      </w:r>
      <w:r>
        <w:rPr>
          <w:rFonts w:eastAsia="Arial Unicode MS"/>
          <w:b/>
          <w:color w:val="000000"/>
          <w:kern w:val="1"/>
        </w:rPr>
        <w:t> </w:t>
      </w:r>
      <w:r>
        <w:rPr>
          <w:b/>
          <w:i/>
        </w:rPr>
        <w:t>для учителей:</w:t>
      </w:r>
    </w:p>
    <w:p>
      <w:pPr>
        <w:pStyle w:val="3"/>
        <w:ind w:firstLine="709"/>
        <w:contextualSpacing/>
      </w:pPr>
      <w:r>
        <w:lastRenderedPageBreak/>
        <w:t>а)</w:t>
      </w:r>
      <w:r>
        <w:rPr>
          <w:rFonts w:eastAsia="Arial Unicode MS"/>
          <w:color w:val="000000"/>
          <w:kern w:val="1"/>
        </w:rPr>
        <w:t> </w:t>
      </w:r>
      <w:r>
        <w:t>участием в разработке рабочих программ предметов, курсов, дисциплин (модулей);</w:t>
      </w:r>
    </w:p>
    <w:p>
      <w:pPr>
        <w:pStyle w:val="3"/>
        <w:ind w:firstLine="709"/>
        <w:contextualSpacing/>
      </w:pPr>
      <w:r>
        <w:t>б)</w:t>
      </w:r>
      <w:r>
        <w:rPr>
          <w:rFonts w:eastAsia="Arial Unicode MS"/>
          <w:color w:val="000000"/>
          <w:kern w:val="1"/>
        </w:rPr>
        <w:t> </w:t>
      </w:r>
      <w:r>
        <w:t xml:space="preserve">ведением журнала и </w:t>
      </w:r>
      <w:proofErr w:type="gramStart"/>
      <w:r>
        <w:t>дневников</w:t>
      </w:r>
      <w:proofErr w:type="gramEnd"/>
      <w:r>
        <w:t xml:space="preserve"> обучающихся в электронной форме;</w:t>
      </w:r>
    </w:p>
    <w:p>
      <w:pPr>
        <w:pStyle w:val="3"/>
        <w:ind w:firstLine="709"/>
        <w:contextualSpacing/>
        <w:rPr>
          <w:b/>
          <w:i/>
        </w:rPr>
      </w:pPr>
      <w:r>
        <w:rPr>
          <w:b/>
          <w:i/>
        </w:rPr>
        <w:t>-</w:t>
      </w:r>
      <w:r>
        <w:rPr>
          <w:rFonts w:eastAsia="Arial Unicode MS"/>
          <w:b/>
          <w:color w:val="000000"/>
          <w:kern w:val="1"/>
        </w:rPr>
        <w:t> </w:t>
      </w:r>
      <w:r>
        <w:rPr>
          <w:b/>
          <w:i/>
        </w:rPr>
        <w:t>для педагогических работников, осуществляющих классное руководство:</w:t>
      </w:r>
    </w:p>
    <w:p>
      <w:pPr>
        <w:pStyle w:val="3"/>
        <w:ind w:firstLine="709"/>
        <w:contextualSpacing/>
      </w:pPr>
      <w:r>
        <w:t>а)</w:t>
      </w:r>
      <w:r>
        <w:rPr>
          <w:rFonts w:eastAsia="Arial Unicode MS"/>
          <w:color w:val="000000"/>
          <w:kern w:val="1"/>
        </w:rPr>
        <w:t> </w:t>
      </w:r>
      <w:r>
        <w:t>ведение классного журнала (в электронной либо бумажной форме – без дублирования);</w:t>
      </w:r>
    </w:p>
    <w:p>
      <w:pPr>
        <w:pStyle w:val="3"/>
        <w:ind w:firstLine="709"/>
        <w:contextualSpacing/>
      </w:pPr>
      <w:r>
        <w:t>б)</w:t>
      </w:r>
      <w:r>
        <w:rPr>
          <w:rFonts w:eastAsia="Arial Unicode MS"/>
          <w:color w:val="000000"/>
          <w:kern w:val="1"/>
        </w:rPr>
        <w:t> </w:t>
      </w:r>
      <w:r>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pPr>
        <w:pStyle w:val="3"/>
        <w:ind w:firstLine="709"/>
        <w:contextualSpacing/>
      </w:pPr>
      <w:r>
        <w:t>4)</w:t>
      </w:r>
      <w:r>
        <w:rPr>
          <w:rFonts w:eastAsia="Arial Unicode MS"/>
          <w:color w:val="000000"/>
          <w:kern w:val="1"/>
        </w:rPr>
        <w:t> </w:t>
      </w:r>
      <w: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программы, с порядком ведения классных журналов и дневников обучающихся, с классным руководством и с иными видами работ, требующих составления и заполнения педагогическими работниками документации.</w:t>
      </w:r>
    </w:p>
    <w:p>
      <w:pPr>
        <w:pStyle w:val="3"/>
        <w:ind w:firstLine="709"/>
        <w:contextualSpacing/>
      </w:pPr>
      <w:r>
        <w:t>2.2.13.</w:t>
      </w:r>
      <w:r>
        <w:rPr>
          <w:rFonts w:eastAsia="Arial Unicode MS"/>
          <w:color w:val="000000"/>
          <w:kern w:val="1"/>
        </w:rPr>
        <w:t> </w:t>
      </w:r>
      <w:r>
        <w:t xml:space="preserve">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w:t>
      </w:r>
      <w:proofErr w:type="gramStart"/>
      <w:r>
        <w:t>части  первой</w:t>
      </w:r>
      <w:proofErr w:type="gramEnd"/>
      <w:r>
        <w:t xml:space="preserve">  статьи 81 ТК РФ, а при массовых увольнениях работников – не позднее, чем за три месяца.</w:t>
      </w:r>
    </w:p>
    <w:p>
      <w:pPr>
        <w:pStyle w:val="3"/>
        <w:ind w:firstLine="709"/>
        <w:contextualSpacing/>
      </w:pPr>
      <w: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pPr>
        <w:pStyle w:val="3"/>
        <w:ind w:firstLine="709"/>
        <w:contextualSpacing/>
      </w:pPr>
      <w: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pPr>
        <w:pStyle w:val="3"/>
        <w:ind w:firstLine="709"/>
        <w:contextualSpacing/>
      </w:pPr>
      <w: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pPr>
        <w:pStyle w:val="3"/>
        <w:ind w:firstLine="709"/>
      </w:pPr>
      <w:r>
        <w:t>2.2.14.</w:t>
      </w:r>
      <w:r>
        <w:rPr>
          <w:rFonts w:eastAsia="Arial Unicode MS"/>
          <w:color w:val="000000"/>
          <w:kern w:val="1"/>
        </w:rPr>
        <w:t> </w:t>
      </w:r>
      <w: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pPr>
        <w:jc w:val="both"/>
        <w:rPr>
          <w:sz w:val="28"/>
          <w:szCs w:val="28"/>
        </w:rPr>
      </w:pPr>
      <w:r>
        <w:rPr>
          <w:sz w:val="28"/>
          <w:szCs w:val="28"/>
        </w:rPr>
        <w:tab/>
        <w:t>-  одинокие матери и отцы, воспитывающие ребенка в возрасте до 16 лет;</w:t>
      </w:r>
    </w:p>
    <w:p>
      <w:pPr>
        <w:jc w:val="both"/>
        <w:rPr>
          <w:sz w:val="28"/>
          <w:szCs w:val="28"/>
        </w:rPr>
      </w:pPr>
      <w:r>
        <w:rPr>
          <w:sz w:val="28"/>
          <w:szCs w:val="28"/>
        </w:rPr>
        <w:tab/>
        <w:t>- родители, имеющие ребенка – инвалида в возрасте до 18 лет;</w:t>
      </w:r>
    </w:p>
    <w:p>
      <w:pPr>
        <w:jc w:val="both"/>
        <w:rPr>
          <w:sz w:val="28"/>
          <w:szCs w:val="28"/>
        </w:rPr>
      </w:pPr>
      <w:r>
        <w:rPr>
          <w:sz w:val="28"/>
          <w:szCs w:val="28"/>
        </w:rPr>
        <w:tab/>
        <w:t>- проработавшие в организации свыше 10 лет;</w:t>
      </w:r>
    </w:p>
    <w:p>
      <w:pPr>
        <w:jc w:val="both"/>
        <w:rPr>
          <w:sz w:val="28"/>
          <w:szCs w:val="28"/>
        </w:rPr>
      </w:pPr>
      <w:r>
        <w:rPr>
          <w:sz w:val="28"/>
          <w:szCs w:val="28"/>
        </w:rPr>
        <w:lastRenderedPageBreak/>
        <w:tab/>
        <w:t>- награжденные государственными и (или) ведомственными наградами в связи с педагогической деятельностью;</w:t>
      </w:r>
    </w:p>
    <w:p>
      <w:pPr>
        <w:jc w:val="both"/>
        <w:rPr>
          <w:sz w:val="28"/>
          <w:szCs w:val="28"/>
        </w:rPr>
      </w:pPr>
      <w:r>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pPr>
        <w:jc w:val="both"/>
        <w:rPr>
          <w:bCs/>
          <w:sz w:val="28"/>
          <w:szCs w:val="28"/>
        </w:rPr>
      </w:pPr>
      <w:r>
        <w:rPr>
          <w:bCs/>
          <w:sz w:val="28"/>
          <w:szCs w:val="28"/>
        </w:rPr>
        <w:t xml:space="preserve">        - работники </w:t>
      </w:r>
      <w:proofErr w:type="spellStart"/>
      <w:r>
        <w:rPr>
          <w:bCs/>
          <w:sz w:val="28"/>
          <w:szCs w:val="28"/>
        </w:rPr>
        <w:t>предпенсионного</w:t>
      </w:r>
      <w:proofErr w:type="spellEnd"/>
      <w:r>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pPr>
        <w:jc w:val="both"/>
        <w:rPr>
          <w:bCs/>
          <w:sz w:val="28"/>
          <w:szCs w:val="28"/>
        </w:rPr>
      </w:pPr>
      <w:r>
        <w:rPr>
          <w:bCs/>
          <w:sz w:val="28"/>
          <w:szCs w:val="28"/>
        </w:rPr>
        <w:t xml:space="preserve">          -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pPr>
        <w:pStyle w:val="3"/>
        <w:ind w:firstLine="709"/>
        <w:contextualSpacing/>
      </w:pPr>
      <w:r>
        <w:t>2.2.15.</w:t>
      </w:r>
      <w:r>
        <w:rPr>
          <w:rFonts w:eastAsia="Arial Unicode MS"/>
          <w:color w:val="000000"/>
          <w:kern w:val="1"/>
        </w:rPr>
        <w:t> </w:t>
      </w:r>
      <w: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pPr>
        <w:pStyle w:val="3"/>
        <w:ind w:firstLine="709"/>
        <w:contextualSpacing/>
      </w:pPr>
      <w:r>
        <w:t>2.2.16.</w:t>
      </w:r>
      <w:r>
        <w:rPr>
          <w:rFonts w:eastAsia="Arial Unicode MS"/>
          <w:color w:val="000000"/>
          <w:kern w:val="1"/>
        </w:rPr>
        <w:t> </w:t>
      </w:r>
      <w: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Pr>
          <w:rFonts w:eastAsia="Arial Unicode MS"/>
          <w:color w:val="000000"/>
          <w:kern w:val="1"/>
        </w:rPr>
        <w:t> </w:t>
      </w:r>
      <w:r>
        <w:t>ТК РФ с работником – членом Профсоюза.</w:t>
      </w:r>
    </w:p>
    <w:p>
      <w:pPr>
        <w:pStyle w:val="3"/>
        <w:ind w:firstLine="709"/>
        <w:contextualSpacing/>
      </w:pPr>
      <w:r>
        <w:t>2.2.17.</w:t>
      </w:r>
      <w:r>
        <w:rPr>
          <w:rFonts w:eastAsia="Arial Unicode MS"/>
          <w:color w:val="000000"/>
          <w:kern w:val="1"/>
        </w:rPr>
        <w:t> </w:t>
      </w:r>
      <w:r>
        <w:t>Осуществлять выплаты, предусмотренные статьёй 178</w:t>
      </w:r>
      <w:r>
        <w:rPr>
          <w:rFonts w:eastAsia="Arial Unicode MS"/>
          <w:color w:val="000000"/>
          <w:kern w:val="1"/>
        </w:rPr>
        <w:t> </w:t>
      </w:r>
      <w:r>
        <w:t>ТК РФ, увольняемым работникам при расторжении трудового договора в связи с ликвидацией организации.</w:t>
      </w:r>
    </w:p>
    <w:p>
      <w:pPr>
        <w:pStyle w:val="3"/>
        <w:tabs>
          <w:tab w:val="left" w:pos="709"/>
          <w:tab w:val="left" w:pos="1620"/>
        </w:tabs>
        <w:ind w:firstLine="709"/>
        <w:contextualSpacing/>
      </w:pPr>
      <w:r>
        <w:t>2.2.18.</w:t>
      </w:r>
      <w:r>
        <w:rPr>
          <w:rFonts w:eastAsia="Arial Unicode MS"/>
          <w:color w:val="000000"/>
          <w:kern w:val="1"/>
        </w:rPr>
        <w:t> </w:t>
      </w:r>
      <w: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pPr>
        <w:pStyle w:val="3"/>
        <w:tabs>
          <w:tab w:val="left" w:pos="709"/>
          <w:tab w:val="left" w:pos="1620"/>
        </w:tabs>
        <w:ind w:firstLine="709"/>
        <w:contextualSpacing/>
      </w:pPr>
      <w: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pPr>
        <w:pStyle w:val="3"/>
        <w:tabs>
          <w:tab w:val="left" w:pos="709"/>
          <w:tab w:val="left" w:pos="1620"/>
        </w:tabs>
        <w:ind w:firstLine="709"/>
        <w:contextualSpacing/>
      </w:pPr>
      <w: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pPr>
        <w:pStyle w:val="3"/>
        <w:tabs>
          <w:tab w:val="left" w:pos="709"/>
          <w:tab w:val="left" w:pos="1620"/>
        </w:tabs>
        <w:ind w:firstLine="709"/>
        <w:contextualSpacing/>
      </w:pPr>
      <w:r>
        <w:t>2.2.19.</w:t>
      </w:r>
      <w:r>
        <w:rPr>
          <w:rFonts w:eastAsia="Arial Unicode MS"/>
          <w:color w:val="000000"/>
          <w:kern w:val="1"/>
        </w:rPr>
        <w:t> </w:t>
      </w:r>
      <w: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w:t>
      </w:r>
    </w:p>
    <w:p>
      <w:pPr>
        <w:pStyle w:val="3"/>
        <w:tabs>
          <w:tab w:val="left" w:pos="709"/>
          <w:tab w:val="left" w:pos="1620"/>
        </w:tabs>
        <w:ind w:firstLine="709"/>
        <w:contextualSpacing/>
      </w:pPr>
      <w:r>
        <w:t xml:space="preserve">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w:t>
      </w:r>
      <w:r>
        <w:lastRenderedPageBreak/>
        <w:t>дополнительное профессиональное образование, а также на прохождение независимой оценки в течении трех лет подряд (статья 197 ТК РФ).</w:t>
      </w:r>
    </w:p>
    <w:p>
      <w:pPr>
        <w:ind w:firstLine="709"/>
        <w:contextualSpacing/>
        <w:jc w:val="both"/>
        <w:rPr>
          <w:color w:val="000000"/>
          <w:sz w:val="28"/>
          <w:szCs w:val="28"/>
        </w:rPr>
      </w:pPr>
      <w:r>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pPr>
        <w:ind w:firstLine="709"/>
        <w:contextualSpacing/>
        <w:jc w:val="both"/>
        <w:rPr>
          <w:sz w:val="28"/>
          <w:szCs w:val="28"/>
        </w:rPr>
      </w:pPr>
      <w:r>
        <w:rPr>
          <w:sz w:val="28"/>
          <w:szCs w:val="28"/>
        </w:rPr>
        <w:t>2.2.20.</w:t>
      </w:r>
      <w:r>
        <w:rPr>
          <w:rFonts w:eastAsia="Arial Unicode MS"/>
          <w:color w:val="000000"/>
          <w:kern w:val="1"/>
          <w:sz w:val="28"/>
          <w:szCs w:val="28"/>
        </w:rPr>
        <w:t> </w:t>
      </w:r>
      <w:r>
        <w:rPr>
          <w:sz w:val="28"/>
          <w:szCs w:val="28"/>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pPr>
        <w:ind w:firstLine="709"/>
        <w:contextualSpacing/>
        <w:jc w:val="both"/>
        <w:rPr>
          <w:sz w:val="28"/>
          <w:szCs w:val="28"/>
        </w:rPr>
      </w:pPr>
      <w:r>
        <w:rPr>
          <w:sz w:val="28"/>
          <w:szCs w:val="28"/>
        </w:rPr>
        <w:t>2.2.21.</w:t>
      </w:r>
      <w:r>
        <w:rPr>
          <w:rFonts w:eastAsia="Arial Unicode MS"/>
          <w:color w:val="000000"/>
          <w:kern w:val="1"/>
          <w:sz w:val="28"/>
          <w:szCs w:val="28"/>
        </w:rPr>
        <w:t> </w:t>
      </w:r>
      <w:r>
        <w:rPr>
          <w:bCs/>
          <w:iCs/>
          <w:sz w:val="28"/>
          <w:szCs w:val="28"/>
        </w:rPr>
        <w:t>В случае прекращения трудового договора на основании пункта 7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pPr>
        <w:ind w:firstLine="709"/>
        <w:contextualSpacing/>
        <w:jc w:val="both"/>
        <w:rPr>
          <w:b/>
          <w:bCs/>
          <w:sz w:val="28"/>
          <w:szCs w:val="28"/>
        </w:rPr>
      </w:pPr>
      <w:r>
        <w:rPr>
          <w:b/>
          <w:bCs/>
          <w:color w:val="000000"/>
          <w:sz w:val="28"/>
          <w:szCs w:val="28"/>
        </w:rPr>
        <w:t>2.3.</w:t>
      </w:r>
      <w:r>
        <w:rPr>
          <w:rFonts w:eastAsia="Arial Unicode MS"/>
          <w:b/>
          <w:bCs/>
          <w:color w:val="000000"/>
          <w:kern w:val="1"/>
          <w:sz w:val="28"/>
          <w:szCs w:val="28"/>
        </w:rPr>
        <w:t> </w:t>
      </w:r>
      <w:r>
        <w:rPr>
          <w:b/>
          <w:bCs/>
          <w:color w:val="000000"/>
          <w:sz w:val="28"/>
          <w:szCs w:val="28"/>
        </w:rPr>
        <w:t>Выборный орган первичной профсоюзной организации обязуется:</w:t>
      </w:r>
    </w:p>
    <w:p>
      <w:pPr>
        <w:pStyle w:val="aff6"/>
        <w:spacing w:before="0" w:beforeAutospacing="0" w:after="0" w:afterAutospacing="0"/>
        <w:ind w:firstLine="709"/>
        <w:contextualSpacing/>
        <w:jc w:val="both"/>
        <w:rPr>
          <w:color w:val="000000"/>
          <w:sz w:val="28"/>
          <w:szCs w:val="28"/>
        </w:rPr>
      </w:pPr>
      <w:r>
        <w:rPr>
          <w:color w:val="000000"/>
          <w:sz w:val="28"/>
          <w:szCs w:val="28"/>
        </w:rPr>
        <w:t>2.3.1.</w:t>
      </w:r>
      <w:r>
        <w:rPr>
          <w:rFonts w:eastAsia="Arial Unicode MS"/>
          <w:color w:val="000000"/>
          <w:kern w:val="1"/>
          <w:sz w:val="28"/>
          <w:szCs w:val="28"/>
        </w:rPr>
        <w:t> </w:t>
      </w:r>
      <w:r>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pPr>
        <w:pStyle w:val="aff6"/>
        <w:spacing w:before="0" w:beforeAutospacing="0" w:after="0" w:afterAutospacing="0"/>
        <w:ind w:firstLine="709"/>
        <w:contextualSpacing/>
        <w:jc w:val="both"/>
        <w:rPr>
          <w:color w:val="000000"/>
          <w:sz w:val="28"/>
          <w:szCs w:val="28"/>
        </w:rPr>
      </w:pPr>
      <w:r>
        <w:rPr>
          <w:color w:val="000000"/>
          <w:sz w:val="28"/>
          <w:szCs w:val="28"/>
        </w:rPr>
        <w:t>2.3.2.</w:t>
      </w:r>
      <w:r>
        <w:rPr>
          <w:rFonts w:eastAsia="Arial Unicode MS"/>
          <w:color w:val="000000"/>
          <w:kern w:val="1"/>
          <w:sz w:val="28"/>
          <w:szCs w:val="28"/>
        </w:rPr>
        <w:t> </w:t>
      </w:r>
      <w:r>
        <w:rPr>
          <w:color w:val="000000"/>
          <w:sz w:val="28"/>
          <w:szCs w:val="28"/>
        </w:rPr>
        <w:t xml:space="preserve">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w:t>
      </w:r>
      <w:proofErr w:type="gramStart"/>
      <w:r>
        <w:rPr>
          <w:color w:val="000000"/>
          <w:sz w:val="28"/>
          <w:szCs w:val="28"/>
        </w:rPr>
        <w:t>статьи  82</w:t>
      </w:r>
      <w:proofErr w:type="gramEnd"/>
      <w:r>
        <w:rPr>
          <w:color w:val="000000"/>
          <w:sz w:val="28"/>
          <w:szCs w:val="28"/>
        </w:rPr>
        <w:t xml:space="preserve"> ТК РФ.</w:t>
      </w:r>
    </w:p>
    <w:p>
      <w:pPr>
        <w:pStyle w:val="aff6"/>
        <w:spacing w:before="0" w:beforeAutospacing="0" w:after="0" w:afterAutospacing="0"/>
        <w:ind w:firstLine="709"/>
        <w:contextualSpacing/>
        <w:jc w:val="both"/>
        <w:rPr>
          <w:color w:val="000000"/>
          <w:sz w:val="28"/>
          <w:szCs w:val="28"/>
        </w:rPr>
      </w:pPr>
      <w:r>
        <w:rPr>
          <w:color w:val="000000"/>
          <w:sz w:val="28"/>
          <w:szCs w:val="28"/>
        </w:rPr>
        <w:t>2.3.3.</w:t>
      </w:r>
      <w:r>
        <w:rPr>
          <w:rFonts w:eastAsia="Arial Unicode MS"/>
          <w:color w:val="000000"/>
          <w:kern w:val="1"/>
          <w:sz w:val="28"/>
          <w:szCs w:val="28"/>
        </w:rPr>
        <w:t> </w:t>
      </w:r>
      <w:r>
        <w:rPr>
          <w:color w:val="000000"/>
          <w:sz w:val="28"/>
          <w:szCs w:val="28"/>
        </w:rPr>
        <w:t xml:space="preserve">Осуществлять контроль за выполнением коллективного договора, </w:t>
      </w:r>
      <w:r>
        <w:rPr>
          <w:sz w:val="28"/>
          <w:szCs w:val="28"/>
        </w:rPr>
        <w:t>локальных нормативных актов</w:t>
      </w:r>
      <w:r>
        <w:rPr>
          <w:color w:val="000000"/>
          <w:sz w:val="28"/>
          <w:szCs w:val="28"/>
        </w:rPr>
        <w:t>, если они являются приложениями к коллективному договору, как их неотъемлемой частью.</w:t>
      </w:r>
    </w:p>
    <w:p>
      <w:pPr>
        <w:pStyle w:val="aff6"/>
        <w:spacing w:before="0" w:beforeAutospacing="0" w:after="0" w:afterAutospacing="0"/>
        <w:ind w:firstLine="709"/>
        <w:contextualSpacing/>
        <w:jc w:val="both"/>
        <w:rPr>
          <w:color w:val="000000"/>
          <w:sz w:val="28"/>
          <w:szCs w:val="28"/>
        </w:rPr>
      </w:pPr>
      <w:r>
        <w:rPr>
          <w:color w:val="000000"/>
          <w:sz w:val="28"/>
          <w:szCs w:val="28"/>
        </w:rPr>
        <w:t>2.3.4.</w:t>
      </w:r>
      <w:r>
        <w:rPr>
          <w:rFonts w:eastAsia="Arial Unicode MS"/>
          <w:color w:val="000000"/>
          <w:kern w:val="1"/>
          <w:sz w:val="28"/>
          <w:szCs w:val="28"/>
        </w:rPr>
        <w:t> </w:t>
      </w:r>
      <w:r>
        <w:rPr>
          <w:color w:val="000000"/>
          <w:sz w:val="28"/>
          <w:szCs w:val="28"/>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Pr>
          <w:sz w:val="28"/>
          <w:szCs w:val="28"/>
        </w:rPr>
        <w:t>предусмотренным трудовым законодательством</w:t>
      </w:r>
      <w:r>
        <w:rPr>
          <w:color w:val="000000"/>
          <w:sz w:val="28"/>
          <w:szCs w:val="28"/>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pPr>
        <w:pStyle w:val="aff6"/>
        <w:spacing w:before="0" w:beforeAutospacing="0" w:after="0" w:afterAutospacing="0"/>
        <w:ind w:firstLine="709"/>
        <w:contextualSpacing/>
        <w:jc w:val="both"/>
        <w:rPr>
          <w:color w:val="000000"/>
          <w:sz w:val="28"/>
          <w:szCs w:val="28"/>
        </w:rPr>
      </w:pPr>
      <w:r>
        <w:rPr>
          <w:color w:val="000000"/>
          <w:sz w:val="28"/>
          <w:szCs w:val="28"/>
        </w:rPr>
        <w:lastRenderedPageBreak/>
        <w:t>2.3.5.</w:t>
      </w:r>
      <w:r>
        <w:rPr>
          <w:rFonts w:eastAsia="Arial Unicode MS"/>
          <w:color w:val="000000"/>
          <w:kern w:val="1"/>
          <w:sz w:val="28"/>
          <w:szCs w:val="28"/>
        </w:rPr>
        <w:t> </w:t>
      </w:r>
      <w:r>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Pr>
          <w:rFonts w:eastAsia="Arial Unicode MS"/>
          <w:color w:val="000000"/>
          <w:kern w:val="1"/>
          <w:sz w:val="28"/>
          <w:szCs w:val="28"/>
        </w:rPr>
        <w:t> </w:t>
      </w:r>
      <w:r>
        <w:rPr>
          <w:color w:val="000000"/>
          <w:sz w:val="28"/>
          <w:szCs w:val="28"/>
        </w:rPr>
        <w:t>РФ.</w:t>
      </w:r>
    </w:p>
    <w:p>
      <w:pPr>
        <w:pStyle w:val="aff6"/>
        <w:spacing w:before="0" w:beforeAutospacing="0" w:after="0" w:afterAutospacing="0"/>
        <w:ind w:firstLine="709"/>
        <w:contextualSpacing/>
        <w:jc w:val="center"/>
        <w:rPr>
          <w:color w:val="000000"/>
          <w:sz w:val="28"/>
          <w:szCs w:val="28"/>
        </w:rPr>
      </w:pPr>
    </w:p>
    <w:p>
      <w:pPr>
        <w:pStyle w:val="3"/>
        <w:ind w:firstLine="709"/>
        <w:contextualSpacing/>
        <w:jc w:val="center"/>
        <w:outlineLvl w:val="0"/>
        <w:rPr>
          <w:b/>
          <w:bCs/>
          <w:caps/>
          <w:sz w:val="24"/>
          <w:szCs w:val="24"/>
        </w:rPr>
      </w:pPr>
    </w:p>
    <w:p>
      <w:pPr>
        <w:pStyle w:val="3"/>
        <w:ind w:firstLine="709"/>
        <w:contextualSpacing/>
        <w:jc w:val="center"/>
        <w:outlineLvl w:val="0"/>
        <w:rPr>
          <w:b/>
          <w:bCs/>
          <w:caps/>
          <w:sz w:val="24"/>
          <w:szCs w:val="24"/>
        </w:rPr>
      </w:pPr>
      <w:r>
        <w:rPr>
          <w:b/>
          <w:bCs/>
          <w:caps/>
          <w:sz w:val="24"/>
          <w:szCs w:val="24"/>
          <w:lang w:val="en-US"/>
        </w:rPr>
        <w:t>III</w:t>
      </w:r>
      <w:r>
        <w:rPr>
          <w:b/>
          <w:bCs/>
          <w:caps/>
          <w:sz w:val="24"/>
          <w:szCs w:val="24"/>
        </w:rPr>
        <w:t>. рабочее время и время отдыха</w:t>
      </w:r>
    </w:p>
    <w:p>
      <w:pPr>
        <w:pStyle w:val="3"/>
        <w:ind w:firstLine="709"/>
        <w:contextualSpacing/>
        <w:jc w:val="center"/>
        <w:rPr>
          <w:b/>
          <w:bCs/>
        </w:rPr>
      </w:pPr>
    </w:p>
    <w:p>
      <w:pPr>
        <w:pStyle w:val="3"/>
        <w:ind w:firstLine="709"/>
        <w:contextualSpacing/>
        <w:rPr>
          <w:b/>
        </w:rPr>
      </w:pPr>
      <w:r>
        <w:rPr>
          <w:b/>
        </w:rPr>
        <w:t>3.</w:t>
      </w:r>
      <w:r>
        <w:rPr>
          <w:rFonts w:eastAsia="Arial Unicode MS"/>
          <w:b/>
          <w:color w:val="000000"/>
          <w:kern w:val="1"/>
        </w:rPr>
        <w:t> </w:t>
      </w:r>
      <w:r>
        <w:rPr>
          <w:b/>
        </w:rPr>
        <w:t>Стороны пришли к соглашению о том, что:</w:t>
      </w:r>
    </w:p>
    <w:p>
      <w:pPr>
        <w:pStyle w:val="3"/>
        <w:ind w:firstLine="709"/>
        <w:contextualSpacing/>
      </w:pPr>
      <w: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t>Минобрнауки</w:t>
      </w:r>
      <w:proofErr w:type="spellEnd"/>
      <w:r>
        <w:t xml:space="preserve"> России от 22.12.2014 г. №1601 </w:t>
      </w:r>
      <w:r>
        <w:rPr>
          <w:bCs/>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t>.</w:t>
      </w:r>
    </w:p>
    <w:p>
      <w:pPr>
        <w:pStyle w:val="ConsPlusNormal"/>
        <w:ind w:firstLine="709"/>
        <w:contextualSpacing/>
        <w:jc w:val="both"/>
        <w:rPr>
          <w:rFonts w:ascii="Times New Roman" w:hAnsi="Times New Roman" w:cs="Times New Roman"/>
          <w:sz w:val="28"/>
          <w:szCs w:val="28"/>
          <w:highlight w:val="lightGray"/>
        </w:rPr>
      </w:pPr>
      <w:r>
        <w:rPr>
          <w:rFonts w:ascii="Times New Roman" w:hAnsi="Times New Roman" w:cs="Times New Roman"/>
          <w:kern w:val="0"/>
          <w:sz w:val="28"/>
          <w:szCs w:val="28"/>
        </w:rPr>
        <w:t>3.1.1.</w:t>
      </w:r>
      <w:r>
        <w:rPr>
          <w:rFonts w:eastAsia="Arial Unicode MS"/>
          <w:color w:val="000000"/>
          <w:sz w:val="28"/>
          <w:szCs w:val="28"/>
        </w:rPr>
        <w:t> </w:t>
      </w:r>
      <w:r>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w:t>
      </w:r>
    </w:p>
    <w:p>
      <w:pPr>
        <w:pStyle w:val="3"/>
        <w:ind w:firstLine="709"/>
        <w:contextualSpacing/>
      </w:pPr>
      <w:r>
        <w:t>3.1.2.</w:t>
      </w:r>
      <w:r>
        <w:rPr>
          <w:rFonts w:eastAsia="Arial Unicode MS"/>
          <w:kern w:val="1"/>
        </w:rPr>
        <w:t> </w:t>
      </w:r>
      <w:r>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pPr>
        <w:ind w:firstLine="709"/>
        <w:contextualSpacing/>
        <w:jc w:val="both"/>
        <w:rPr>
          <w:sz w:val="28"/>
          <w:szCs w:val="28"/>
        </w:rPr>
      </w:pPr>
      <w:r>
        <w:rPr>
          <w:sz w:val="28"/>
          <w:szCs w:val="28"/>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pPr>
        <w:ind w:firstLine="709"/>
        <w:contextualSpacing/>
        <w:jc w:val="both"/>
        <w:rPr>
          <w:sz w:val="28"/>
          <w:szCs w:val="28"/>
        </w:rPr>
      </w:pPr>
      <w:r>
        <w:rPr>
          <w:sz w:val="28"/>
          <w:szCs w:val="28"/>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Pr>
          <w:rFonts w:eastAsia="Arial Unicode MS"/>
          <w:kern w:val="1"/>
          <w:sz w:val="28"/>
          <w:szCs w:val="28"/>
        </w:rPr>
        <w:t> </w:t>
      </w:r>
      <w:r>
        <w:rPr>
          <w:sz w:val="28"/>
          <w:szCs w:val="28"/>
        </w:rPr>
        <w:t>1.6</w:t>
      </w:r>
      <w:r>
        <w:rPr>
          <w:rFonts w:eastAsia="Arial Unicode MS"/>
          <w:kern w:val="1"/>
          <w:sz w:val="28"/>
          <w:szCs w:val="28"/>
        </w:rPr>
        <w:t> </w:t>
      </w:r>
      <w:r>
        <w:rPr>
          <w:sz w:val="28"/>
          <w:szCs w:val="28"/>
        </w:rPr>
        <w:t>приложения 2 к приказу №</w:t>
      </w:r>
      <w:r>
        <w:rPr>
          <w:rFonts w:eastAsia="Arial Unicode MS"/>
          <w:kern w:val="1"/>
          <w:sz w:val="28"/>
          <w:szCs w:val="28"/>
        </w:rPr>
        <w:t> </w:t>
      </w:r>
      <w:r>
        <w:rPr>
          <w:sz w:val="28"/>
          <w:szCs w:val="28"/>
        </w:rPr>
        <w:t>1601.</w:t>
      </w:r>
    </w:p>
    <w:p>
      <w:pPr>
        <w:pStyle w:val="3"/>
        <w:ind w:firstLine="709"/>
        <w:contextualSpacing/>
        <w:rPr>
          <w:iCs/>
        </w:rPr>
      </w:pPr>
      <w:r>
        <w:rPr>
          <w:iCs/>
        </w:rPr>
        <w:lastRenderedPageBreak/>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Pr>
          <w:rFonts w:eastAsia="Arial Unicode MS"/>
          <w:kern w:val="1"/>
        </w:rPr>
        <w:t> </w:t>
      </w:r>
      <w:r>
        <w:rPr>
          <w:iCs/>
        </w:rPr>
        <w:t>1.7,</w:t>
      </w:r>
      <w:r>
        <w:rPr>
          <w:rFonts w:eastAsia="Arial Unicode MS"/>
          <w:kern w:val="1"/>
        </w:rPr>
        <w:t> </w:t>
      </w:r>
      <w:r>
        <w:rPr>
          <w:iCs/>
        </w:rPr>
        <w:t>5.2 приложения 2 к приказу №</w:t>
      </w:r>
      <w:r>
        <w:rPr>
          <w:rFonts w:eastAsia="Arial Unicode MS"/>
          <w:kern w:val="1"/>
        </w:rPr>
        <w:t> </w:t>
      </w:r>
      <w:r>
        <w:rPr>
          <w:iCs/>
        </w:rPr>
        <w:t>1601, в том числе:</w:t>
      </w:r>
    </w:p>
    <w:p>
      <w:pPr>
        <w:pStyle w:val="3"/>
        <w:ind w:firstLine="709"/>
        <w:contextualSpacing/>
        <w:rPr>
          <w:iCs/>
        </w:rPr>
      </w:pPr>
      <w:r>
        <w:rPr>
          <w:iCs/>
        </w:rPr>
        <w:t>а)</w:t>
      </w:r>
      <w:r>
        <w:rPr>
          <w:rFonts w:eastAsia="Arial Unicode MS"/>
          <w:kern w:val="1"/>
        </w:rPr>
        <w:t> </w:t>
      </w:r>
      <w:r>
        <w:rPr>
          <w:iCs/>
        </w:rPr>
        <w:t>по взаимному согласию сторон;</w:t>
      </w:r>
    </w:p>
    <w:p>
      <w:pPr>
        <w:pStyle w:val="3"/>
        <w:ind w:firstLine="709"/>
        <w:contextualSpacing/>
        <w:rPr>
          <w:iCs/>
        </w:rPr>
      </w:pPr>
      <w:r>
        <w:rPr>
          <w:iCs/>
        </w:rPr>
        <w:t>б)</w:t>
      </w:r>
      <w:r>
        <w:rPr>
          <w:rFonts w:eastAsia="Arial Unicode MS"/>
          <w:kern w:val="1"/>
        </w:rPr>
        <w:t> </w:t>
      </w:r>
      <w:r>
        <w:rPr>
          <w:iCs/>
        </w:rPr>
        <w:t>по инициативе работодателя в случаях:</w:t>
      </w:r>
    </w:p>
    <w:p>
      <w:pPr>
        <w:pStyle w:val="3"/>
        <w:ind w:firstLine="709"/>
        <w:contextualSpacing/>
        <w:rPr>
          <w:iCs/>
          <w:strike/>
        </w:rPr>
      </w:pPr>
      <w:r>
        <w:rPr>
          <w:iCs/>
        </w:rPr>
        <w:t>—</w:t>
      </w:r>
      <w:r>
        <w:rPr>
          <w:rFonts w:eastAsia="Arial Unicode MS"/>
          <w:kern w:val="1"/>
        </w:rPr>
        <w:t> </w:t>
      </w:r>
      <w:r>
        <w:rPr>
          <w:iCs/>
        </w:rPr>
        <w:t>уменьшения количества часов по учебным планам и программам, сокращения количества классов (групп);</w:t>
      </w:r>
    </w:p>
    <w:p>
      <w:pPr>
        <w:pStyle w:val="3"/>
        <w:ind w:firstLine="709"/>
        <w:contextualSpacing/>
        <w:rPr>
          <w:iCs/>
        </w:rPr>
      </w:pPr>
      <w:r>
        <w:rPr>
          <w:iCs/>
        </w:rPr>
        <w:t>—</w:t>
      </w:r>
      <w:r>
        <w:rPr>
          <w:rFonts w:eastAsia="Arial Unicode MS"/>
          <w:kern w:val="1"/>
        </w:rPr>
        <w:t> </w:t>
      </w:r>
      <w:r>
        <w:rPr>
          <w:iCs/>
        </w:rPr>
        <w:t>восстановления на работе учителя, ранее выполнявшего эту учебную нагрузку;</w:t>
      </w:r>
    </w:p>
    <w:p>
      <w:pPr>
        <w:pStyle w:val="3"/>
        <w:ind w:firstLine="709"/>
        <w:contextualSpacing/>
        <w:rPr>
          <w:iCs/>
        </w:rPr>
      </w:pPr>
      <w:r>
        <w:rPr>
          <w:iCs/>
        </w:rPr>
        <w:t>—</w:t>
      </w:r>
      <w:r>
        <w:rPr>
          <w:rFonts w:eastAsia="Arial Unicode MS"/>
          <w:kern w:val="1"/>
        </w:rPr>
        <w:t> </w:t>
      </w:r>
      <w:r>
        <w:rPr>
          <w:iCs/>
        </w:rPr>
        <w:t>возвращения на работу женщины, прервавшей отпуск по уходу за ребёнком до достижения им возраста трех лет, или после окончания этого отпуска.</w:t>
      </w:r>
    </w:p>
    <w:p>
      <w:pPr>
        <w:ind w:firstLine="709"/>
        <w:contextualSpacing/>
        <w:jc w:val="both"/>
        <w:rPr>
          <w:sz w:val="28"/>
          <w:szCs w:val="28"/>
        </w:rPr>
      </w:pPr>
      <w:r>
        <w:rPr>
          <w:sz w:val="28"/>
          <w:szCs w:val="28"/>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pPr>
        <w:ind w:firstLine="709"/>
        <w:contextualSpacing/>
        <w:jc w:val="both"/>
        <w:rPr>
          <w:sz w:val="28"/>
          <w:szCs w:val="28"/>
        </w:rPr>
      </w:pPr>
      <w:r>
        <w:rPr>
          <w:sz w:val="28"/>
          <w:szCs w:val="28"/>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pPr>
        <w:pStyle w:val="3"/>
        <w:ind w:firstLine="709"/>
        <w:contextualSpacing/>
      </w:pPr>
      <w:r>
        <w:t xml:space="preserve">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 </w:t>
      </w:r>
    </w:p>
    <w:p>
      <w:pPr>
        <w:pStyle w:val="3"/>
        <w:ind w:firstLine="709"/>
        <w:contextualSpacing/>
        <w:rPr>
          <w:iCs/>
        </w:rPr>
      </w:pPr>
      <w:r>
        <w:rPr>
          <w:iCs/>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pPr>
        <w:pStyle w:val="3"/>
        <w:ind w:firstLine="709"/>
        <w:contextualSpacing/>
        <w:rPr>
          <w:iCs/>
        </w:rPr>
      </w:pPr>
      <w:r>
        <w:rPr>
          <w:iCs/>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w:t>
      </w:r>
      <w:r>
        <w:rPr>
          <w:iCs/>
        </w:rPr>
        <w:lastRenderedPageBreak/>
        <w:t xml:space="preserve">работы, обеспечены преподавательской работой в объёме не менее чем на ставку заработной платы, при необходимом учёте мотивированного мнения </w:t>
      </w:r>
      <w:r>
        <w:t>выборного органа первичной профсоюзной организации</w:t>
      </w:r>
      <w:r>
        <w:rPr>
          <w:iCs/>
        </w:rPr>
        <w:t>.</w:t>
      </w:r>
    </w:p>
    <w:p>
      <w:pPr>
        <w:pStyle w:val="3"/>
        <w:ind w:firstLine="709"/>
        <w:contextualSpacing/>
        <w:rPr>
          <w:b/>
          <w:color w:val="C00000"/>
        </w:rPr>
      </w:pPr>
      <w: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r>
        <w:rPr>
          <w:b/>
          <w:color w:val="C00000"/>
        </w:rPr>
        <w:t xml:space="preserve"> </w:t>
      </w:r>
    </w:p>
    <w:p>
      <w:pPr>
        <w:pStyle w:val="3"/>
        <w:ind w:firstLine="709"/>
        <w:contextualSpacing/>
      </w:pPr>
      <w:r>
        <w:t>3.1.4.</w:t>
      </w:r>
      <w:r>
        <w:rPr>
          <w:rFonts w:eastAsia="Arial Unicode MS"/>
          <w:color w:val="000000"/>
          <w:kern w:val="1"/>
        </w:rPr>
        <w:t> </w:t>
      </w:r>
      <w: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pPr>
        <w:pStyle w:val="3"/>
        <w:ind w:firstLine="709"/>
        <w:contextualSpacing/>
        <w:rPr>
          <w:rFonts w:eastAsia="Arial CYR" w:cs="Arial CYR"/>
          <w:color w:val="00B050"/>
        </w:rPr>
      </w:pPr>
      <w:r>
        <w:t>3.1.5.</w:t>
      </w:r>
      <w:r>
        <w:rPr>
          <w:rFonts w:eastAsia="Arial Unicode MS"/>
          <w:kern w:val="1"/>
        </w:rPr>
        <w:t> </w:t>
      </w:r>
      <w:r>
        <w:rPr>
          <w:rFonts w:eastAsia="Arial CYR" w:cs="Arial CYR"/>
        </w:rPr>
        <w:t>Для работников и руководителей</w:t>
      </w:r>
      <w:r>
        <w:rPr>
          <w:rFonts w:eastAsia="Arial CYR" w:cs="Arial CYR"/>
          <w:b/>
        </w:rPr>
        <w:t xml:space="preserve"> </w:t>
      </w:r>
      <w:r>
        <w:t xml:space="preserve">Государственного бюджетного общеобразовательного  учреждения «Сокольская школа-интернат для детей с ограниченными возможностями здоровья» </w:t>
      </w:r>
      <w:r>
        <w:rPr>
          <w:rFonts w:eastAsia="Arial CYR" w:cs="Arial CYR"/>
        </w:rPr>
        <w:t xml:space="preserve">из числа женщин в соответствии со статьёй </w:t>
      </w:r>
      <w:r>
        <w:t xml:space="preserve">263.1. ТК РФ </w:t>
      </w:r>
      <w:r>
        <w:rPr>
          <w:rFonts w:eastAsia="Arial CYR" w:cs="Arial CYR"/>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Pr>
          <w:rFonts w:eastAsia="Arial CYR"/>
        </w:rPr>
        <w:t>При этом заработная плата выплачивается в том же размере, что и при полной рабочей неделе</w:t>
      </w:r>
      <w:r>
        <w:rPr>
          <w:rFonts w:eastAsia="Arial CYR" w:cs="Arial CYR"/>
        </w:rPr>
        <w:t>.</w:t>
      </w:r>
      <w:r>
        <w:rPr>
          <w:rFonts w:eastAsia="Arial CYR" w:cs="Arial CYR"/>
          <w:color w:val="00B050"/>
        </w:rPr>
        <w:t xml:space="preserve"> </w:t>
      </w:r>
    </w:p>
    <w:p>
      <w:pPr>
        <w:pStyle w:val="3"/>
        <w:ind w:firstLine="709"/>
        <w:contextualSpacing/>
        <w:rPr>
          <w:rFonts w:eastAsia="Arial CYR" w:cs="Arial CYR"/>
          <w:color w:val="000000"/>
        </w:rPr>
      </w:pPr>
      <w:r>
        <w:rPr>
          <w:rFonts w:eastAsia="Arial CYR" w:cs="Arial CYR"/>
          <w:color w:val="000000"/>
        </w:rPr>
        <w:t>3.1.6.</w:t>
      </w:r>
      <w:r>
        <w:rPr>
          <w:rFonts w:eastAsia="Arial Unicode MS"/>
          <w:color w:val="000000"/>
          <w:kern w:val="1"/>
        </w:rPr>
        <w:t> </w:t>
      </w:r>
      <w: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pPr>
        <w:pStyle w:val="3"/>
        <w:ind w:firstLine="709"/>
        <w:contextualSpacing/>
        <w:rPr>
          <w:strike/>
        </w:rPr>
      </w:pPr>
      <w: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w:t>
      </w:r>
      <w:r>
        <w:rPr>
          <w:bCs/>
          <w:color w:val="22272F"/>
          <w:sz w:val="30"/>
          <w:szCs w:val="30"/>
          <w:shd w:val="clear" w:color="auto" w:fill="FFFFFF"/>
        </w:rPr>
        <w:t>Приказом Министерства образования и науки РФ от 22 декабря 2014 г. N 1601"О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t xml:space="preserve"> и </w:t>
      </w:r>
      <w:r>
        <w:rPr>
          <w:bCs/>
          <w:color w:val="333333"/>
          <w:shd w:val="clear" w:color="auto" w:fill="FFFFFF"/>
        </w:rPr>
        <w:t>Приказом</w:t>
      </w:r>
      <w:r>
        <w:rPr>
          <w:color w:val="333333"/>
          <w:shd w:val="clear" w:color="auto" w:fill="FFFFFF"/>
        </w:rPr>
        <w:t> </w:t>
      </w:r>
      <w:proofErr w:type="spellStart"/>
      <w:r>
        <w:rPr>
          <w:color w:val="333333"/>
          <w:shd w:val="clear" w:color="auto" w:fill="FFFFFF"/>
        </w:rPr>
        <w:t>Минобрнауки</w:t>
      </w:r>
      <w:proofErr w:type="spellEnd"/>
      <w:r>
        <w:rPr>
          <w:color w:val="333333"/>
          <w:shd w:val="clear" w:color="auto" w:fill="FFFFFF"/>
        </w:rPr>
        <w:t xml:space="preserve"> </w:t>
      </w:r>
      <w:r>
        <w:rPr>
          <w:shd w:val="clear" w:color="auto" w:fill="FFFFFF"/>
        </w:rPr>
        <w:t xml:space="preserve">России </w:t>
      </w:r>
      <w:r>
        <w:rPr>
          <w:bCs/>
          <w:shd w:val="clear" w:color="auto" w:fill="FFFFFF"/>
        </w:rPr>
        <w:t>от</w:t>
      </w:r>
      <w:r>
        <w:rPr>
          <w:shd w:val="clear" w:color="auto" w:fill="FFFFFF"/>
        </w:rPr>
        <w:t> </w:t>
      </w:r>
      <w:r>
        <w:rPr>
          <w:bCs/>
          <w:shd w:val="clear" w:color="auto" w:fill="FFFFFF"/>
        </w:rPr>
        <w:t>11</w:t>
      </w:r>
      <w:r>
        <w:rPr>
          <w:shd w:val="clear" w:color="auto" w:fill="FFFFFF"/>
        </w:rPr>
        <w:t>.</w:t>
      </w:r>
      <w:r>
        <w:rPr>
          <w:bCs/>
          <w:shd w:val="clear" w:color="auto" w:fill="FFFFFF"/>
        </w:rPr>
        <w:t>05</w:t>
      </w:r>
      <w:r>
        <w:rPr>
          <w:shd w:val="clear" w:color="auto" w:fill="FFFFFF"/>
        </w:rPr>
        <w:t>.</w:t>
      </w:r>
      <w:r>
        <w:rPr>
          <w:bCs/>
          <w:shd w:val="clear" w:color="auto" w:fill="FFFFFF"/>
        </w:rPr>
        <w:t>2016</w:t>
      </w:r>
      <w:r>
        <w:rPr>
          <w:shd w:val="clear" w:color="auto" w:fill="FFFFFF"/>
        </w:rPr>
        <w:t> N </w:t>
      </w:r>
      <w:r>
        <w:rPr>
          <w:bCs/>
          <w:shd w:val="clear" w:color="auto" w:fill="FFFFFF"/>
        </w:rPr>
        <w:t>536</w:t>
      </w:r>
      <w:r>
        <w:rPr>
          <w:shd w:val="clear" w:color="auto" w:fill="FFFFFF"/>
        </w:rPr>
        <w:t> утверждены « </w:t>
      </w:r>
      <w:r>
        <w:rPr>
          <w:bCs/>
          <w:shd w:val="clear" w:color="auto" w:fill="FFFFFF"/>
        </w:rPr>
        <w:t>Особенности</w:t>
      </w:r>
      <w:r>
        <w:rPr>
          <w:shd w:val="clear" w:color="auto" w:fill="FFFFFF"/>
        </w:rPr>
        <w:t> </w:t>
      </w:r>
      <w:r>
        <w:rPr>
          <w:bCs/>
          <w:shd w:val="clear" w:color="auto" w:fill="FFFFFF"/>
        </w:rPr>
        <w:t>режима</w:t>
      </w:r>
      <w:r>
        <w:rPr>
          <w:shd w:val="clear" w:color="auto" w:fill="FFFFFF"/>
        </w:rPr>
        <w:t> </w:t>
      </w:r>
      <w:r>
        <w:rPr>
          <w:bCs/>
          <w:shd w:val="clear" w:color="auto" w:fill="FFFFFF"/>
        </w:rPr>
        <w:t>рабочего</w:t>
      </w:r>
      <w:r>
        <w:rPr>
          <w:shd w:val="clear" w:color="auto" w:fill="FFFFFF"/>
        </w:rPr>
        <w:t> </w:t>
      </w:r>
      <w:r>
        <w:rPr>
          <w:bCs/>
          <w:shd w:val="clear" w:color="auto" w:fill="FFFFFF"/>
        </w:rPr>
        <w:t>времени</w:t>
      </w:r>
      <w:r>
        <w:rPr>
          <w:shd w:val="clear" w:color="auto" w:fill="FFFFFF"/>
        </w:rPr>
        <w:t> и </w:t>
      </w:r>
      <w:r>
        <w:rPr>
          <w:bCs/>
          <w:shd w:val="clear" w:color="auto" w:fill="FFFFFF"/>
        </w:rPr>
        <w:t>времени</w:t>
      </w:r>
      <w:r>
        <w:rPr>
          <w:shd w:val="clear" w:color="auto" w:fill="FFFFFF"/>
        </w:rPr>
        <w:t> отдыха педагогических и иных работников организаций, осуществляющих образовательную деятельность».</w:t>
      </w:r>
      <w:r>
        <w:t xml:space="preserve"> </w:t>
      </w:r>
    </w:p>
    <w:p>
      <w:pPr>
        <w:pStyle w:val="2"/>
        <w:spacing w:after="0" w:line="240" w:lineRule="auto"/>
        <w:ind w:left="0" w:firstLine="709"/>
        <w:contextualSpacing/>
        <w:jc w:val="both"/>
        <w:rPr>
          <w:sz w:val="28"/>
          <w:szCs w:val="28"/>
        </w:rPr>
      </w:pPr>
      <w:r>
        <w:rPr>
          <w:iCs/>
          <w:sz w:val="28"/>
          <w:szCs w:val="28"/>
        </w:rPr>
        <w:t>3.1.8.</w:t>
      </w:r>
      <w:r>
        <w:rPr>
          <w:rFonts w:eastAsia="Arial Unicode MS"/>
          <w:color w:val="000000"/>
          <w:kern w:val="1"/>
          <w:sz w:val="28"/>
          <w:szCs w:val="28"/>
        </w:rPr>
        <w:t> </w:t>
      </w:r>
      <w:r>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Pr>
          <w:bCs/>
          <w:sz w:val="28"/>
          <w:szCs w:val="28"/>
        </w:rPr>
        <w:t>последнего учебного занятия.</w:t>
      </w:r>
    </w:p>
    <w:p>
      <w:pPr>
        <w:pStyle w:val="3"/>
        <w:ind w:firstLine="709"/>
        <w:contextualSpacing/>
      </w:pPr>
      <w:r>
        <w:t>3.1.9.</w:t>
      </w:r>
      <w:r>
        <w:rPr>
          <w:rFonts w:eastAsia="Arial Unicode MS"/>
          <w:color w:val="000000"/>
          <w:kern w:val="1"/>
        </w:rPr>
        <w:t> </w:t>
      </w:r>
      <w:r>
        <w:t xml:space="preserve">Режим рабочего времени и времени отдыха педагогических работников и иных работников организации устанавливается трудовыми </w:t>
      </w:r>
      <w:r>
        <w:lastRenderedPageBreak/>
        <w:t>договорами, должностными инструкциями, правилами внутреннего трудового распорядка в соответствии с трудовым законодательством.</w:t>
      </w:r>
    </w:p>
    <w:p>
      <w:pPr>
        <w:pStyle w:val="3"/>
        <w:ind w:firstLine="709"/>
        <w:contextualSpacing/>
      </w:pPr>
      <w:r>
        <w:rPr>
          <w:color w:val="000000" w:themeColor="text1"/>
        </w:rPr>
        <w:t xml:space="preserve">Режим рабочего времени работников в течение недели </w:t>
      </w:r>
      <w:proofErr w:type="gramStart"/>
      <w:r>
        <w:rPr>
          <w:b/>
          <w:i/>
        </w:rPr>
        <w:t>( пятидневная</w:t>
      </w:r>
      <w:proofErr w:type="gramEnd"/>
      <w:r>
        <w:rPr>
          <w:b/>
          <w:i/>
        </w:rPr>
        <w:t xml:space="preserve">  </w:t>
      </w:r>
      <w:r>
        <w:rPr>
          <w:b/>
          <w:i/>
          <w:color w:val="000000" w:themeColor="text1"/>
        </w:rPr>
        <w:t xml:space="preserve"> с двумя)</w:t>
      </w:r>
      <w:r>
        <w:rPr>
          <w:color w:val="000000" w:themeColor="text1"/>
        </w:rPr>
        <w:t xml:space="preserve"> выходными днями в неделю, а также распределение объёма учебной нагрузки учителей в течение дня (недели),устанавливается правилами внутреннего трудового распорядка</w:t>
      </w:r>
      <w:r>
        <w:rPr>
          <w:color w:val="00B050"/>
        </w:rPr>
        <w:t xml:space="preserve"> </w:t>
      </w:r>
      <w:r>
        <w:rPr>
          <w:highlight w:val="magenta"/>
        </w:rPr>
        <w:t>(Приложение № _</w:t>
      </w:r>
      <w:r>
        <w:rPr>
          <w:highlight w:val="magenta"/>
          <w:u w:val="single"/>
        </w:rPr>
        <w:t>2</w:t>
      </w:r>
      <w:r>
        <w:rPr>
          <w:highlight w:val="magenta"/>
        </w:rPr>
        <w:t>_)</w:t>
      </w:r>
      <w:r>
        <w:t xml:space="preserve"> , расписанием учебных занятий.</w:t>
      </w:r>
    </w:p>
    <w:p>
      <w:pPr>
        <w:pStyle w:val="3"/>
        <w:ind w:firstLine="709"/>
        <w:contextualSpacing/>
      </w:pPr>
      <w:r>
        <w:t>Общим выходным днем являются: суббота, воскресенье.</w:t>
      </w:r>
    </w:p>
    <w:p>
      <w:pPr>
        <w:tabs>
          <w:tab w:val="left" w:pos="7230"/>
        </w:tabs>
        <w:ind w:firstLine="709"/>
        <w:contextualSpacing/>
        <w:jc w:val="both"/>
        <w:rPr>
          <w:sz w:val="28"/>
          <w:szCs w:val="28"/>
        </w:rPr>
      </w:pPr>
      <w:r>
        <w:rPr>
          <w:sz w:val="28"/>
          <w:szCs w:val="28"/>
        </w:rPr>
        <w:t>3.1.10.</w:t>
      </w:r>
      <w:r>
        <w:rPr>
          <w:rFonts w:eastAsia="Arial Unicode MS"/>
          <w:color w:val="000000"/>
          <w:kern w:val="1"/>
          <w:sz w:val="28"/>
          <w:szCs w:val="28"/>
        </w:rPr>
        <w:t> </w:t>
      </w:r>
      <w:r>
        <w:rPr>
          <w:sz w:val="28"/>
          <w:szCs w:val="28"/>
        </w:rPr>
        <w:t xml:space="preserve">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 </w:t>
      </w:r>
    </w:p>
    <w:p>
      <w:pPr>
        <w:tabs>
          <w:tab w:val="left" w:pos="7230"/>
        </w:tabs>
        <w:ind w:firstLine="709"/>
        <w:contextualSpacing/>
        <w:jc w:val="both"/>
        <w:rPr>
          <w:sz w:val="28"/>
          <w:szCs w:val="28"/>
        </w:rPr>
      </w:pPr>
      <w:r>
        <w:rPr>
          <w:sz w:val="28"/>
          <w:szCs w:val="28"/>
        </w:rP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pPr>
        <w:tabs>
          <w:tab w:val="left" w:pos="7230"/>
        </w:tabs>
        <w:ind w:firstLine="709"/>
        <w:contextualSpacing/>
        <w:jc w:val="both"/>
        <w:rPr>
          <w:b/>
          <w:color w:val="C00000"/>
          <w:sz w:val="28"/>
          <w:szCs w:val="28"/>
        </w:rPr>
      </w:pPr>
      <w:r>
        <w:rPr>
          <w:sz w:val="28"/>
          <w:szCs w:val="28"/>
        </w:rPr>
        <w:t>При установлении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Pr>
          <w:b/>
          <w:i/>
          <w:color w:val="FF0000"/>
          <w:sz w:val="28"/>
          <w:szCs w:val="28"/>
        </w:rPr>
        <w:t xml:space="preserve"> </w:t>
      </w:r>
      <w:r>
        <w:rPr>
          <w:sz w:val="28"/>
          <w:szCs w:val="28"/>
        </w:rPr>
        <w:t xml:space="preserve">решение принимается </w:t>
      </w:r>
      <w:proofErr w:type="gramStart"/>
      <w:r>
        <w:rPr>
          <w:sz w:val="28"/>
          <w:szCs w:val="28"/>
        </w:rPr>
        <w:t>работодателем  посредством</w:t>
      </w:r>
      <w:proofErr w:type="gramEnd"/>
      <w:r>
        <w:rPr>
          <w:sz w:val="28"/>
          <w:szCs w:val="28"/>
        </w:rPr>
        <w:t xml:space="preserve"> письменного согласования после проведения взаимных консультаций с выборным органом первичной профсоюзной организации. </w:t>
      </w:r>
    </w:p>
    <w:p>
      <w:pPr>
        <w:pStyle w:val="3"/>
        <w:ind w:firstLine="709"/>
        <w:contextualSpacing/>
      </w:pPr>
      <w:r>
        <w:t>3.1.11.</w:t>
      </w:r>
      <w:r>
        <w:rPr>
          <w:rFonts w:eastAsia="Arial Unicode MS"/>
          <w:color w:val="000000"/>
          <w:kern w:val="1"/>
        </w:rPr>
        <w:t> </w:t>
      </w:r>
      <w: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pPr>
        <w:tabs>
          <w:tab w:val="left" w:pos="7230"/>
        </w:tabs>
        <w:ind w:firstLine="709"/>
        <w:contextualSpacing/>
        <w:jc w:val="both"/>
        <w:rPr>
          <w:sz w:val="28"/>
          <w:szCs w:val="28"/>
        </w:rPr>
      </w:pPr>
      <w:r>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pPr>
        <w:pStyle w:val="3"/>
        <w:ind w:firstLine="709"/>
        <w:contextualSpacing/>
      </w:pPr>
      <w:r>
        <w:t>3.1.12.</w:t>
      </w:r>
      <w:r>
        <w:rPr>
          <w:rFonts w:eastAsia="Arial Unicode MS"/>
          <w:kern w:val="1"/>
        </w:rPr>
        <w:t> </w:t>
      </w:r>
      <w: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pPr>
        <w:pStyle w:val="3"/>
        <w:ind w:firstLine="709"/>
        <w:contextualSpacing/>
      </w:pPr>
      <w:r>
        <w:lastRenderedPageBreak/>
        <w:t>График работы в период каникул утверждается приказом работодателем по согласованию с выборным органом первичной профсоюзной организации.</w:t>
      </w:r>
    </w:p>
    <w:p>
      <w:pPr>
        <w:pStyle w:val="3"/>
        <w:ind w:firstLine="709"/>
        <w:contextualSpacing/>
      </w:pPr>
      <w: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pPr>
        <w:pStyle w:val="3"/>
        <w:ind w:firstLine="709"/>
        <w:contextualSpacing/>
      </w:pPr>
      <w: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pPr>
        <w:pStyle w:val="3"/>
        <w:ind w:firstLine="709"/>
        <w:contextualSpacing/>
      </w:pPr>
      <w: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pPr>
        <w:tabs>
          <w:tab w:val="left" w:pos="7230"/>
        </w:tabs>
        <w:ind w:firstLine="709"/>
        <w:contextualSpacing/>
        <w:jc w:val="both"/>
        <w:rPr>
          <w:sz w:val="28"/>
          <w:szCs w:val="28"/>
        </w:rPr>
      </w:pPr>
      <w:r>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pPr>
        <w:pStyle w:val="3"/>
        <w:ind w:firstLine="709"/>
        <w:contextualSpacing/>
      </w:pPr>
      <w:r>
        <w:t>3.1.13.</w:t>
      </w:r>
      <w:r>
        <w:rPr>
          <w:rFonts w:eastAsia="Arial Unicode MS"/>
          <w:color w:val="000000"/>
          <w:kern w:val="1"/>
        </w:rPr>
        <w:t> </w:t>
      </w:r>
      <w:r>
        <w:t xml:space="preserve">Привлечение работодателем работников к </w:t>
      </w:r>
      <w:r>
        <w:rPr>
          <w:b/>
        </w:rPr>
        <w:t>сверхурочной работе</w:t>
      </w:r>
      <w:r>
        <w:t xml:space="preserve"> допускается только с письменного согласия работника и компенсируется в соответствии с трудовым законодательством.</w:t>
      </w:r>
    </w:p>
    <w:p>
      <w:pPr>
        <w:pStyle w:val="3"/>
        <w:ind w:firstLine="709"/>
        <w:contextualSpacing/>
      </w:pPr>
      <w: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pPr>
        <w:pStyle w:val="3"/>
        <w:ind w:firstLine="709"/>
        <w:contextualSpacing/>
      </w:pPr>
      <w: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pPr>
        <w:pStyle w:val="3"/>
        <w:ind w:firstLine="709"/>
        <w:contextualSpacing/>
      </w:pPr>
      <w:r>
        <w:t>3.1.14.</w:t>
      </w:r>
      <w:r>
        <w:rPr>
          <w:rFonts w:eastAsia="Arial Unicode MS"/>
          <w:kern w:val="1"/>
        </w:rPr>
        <w:t> </w:t>
      </w:r>
      <w:r>
        <w:t xml:space="preserve">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 </w:t>
      </w:r>
    </w:p>
    <w:p>
      <w:pPr>
        <w:pStyle w:val="3"/>
        <w:ind w:firstLine="709"/>
        <w:contextualSpacing/>
      </w:pPr>
      <w:r>
        <w:t>3.1.15.</w:t>
      </w:r>
      <w:r>
        <w:rPr>
          <w:rFonts w:eastAsia="Arial Unicode MS"/>
          <w:color w:val="000000"/>
          <w:kern w:val="1"/>
        </w:rPr>
        <w:t> </w:t>
      </w:r>
      <w: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pPr>
        <w:pStyle w:val="3"/>
        <w:ind w:firstLine="709"/>
        <w:contextualSpacing/>
        <w:rPr>
          <w:spacing w:val="-6"/>
        </w:rPr>
      </w:pPr>
      <w:r>
        <w:rPr>
          <w:spacing w:val="-6"/>
        </w:rPr>
        <w:t>3.1.16.</w:t>
      </w:r>
      <w:r>
        <w:rPr>
          <w:rFonts w:eastAsia="Arial Unicode MS"/>
          <w:color w:val="000000"/>
          <w:kern w:val="1"/>
        </w:rPr>
        <w:t> </w:t>
      </w:r>
      <w:r>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pPr>
        <w:pStyle w:val="3"/>
        <w:ind w:firstLine="709"/>
        <w:contextualSpacing/>
        <w:rPr>
          <w:spacing w:val="-6"/>
        </w:rPr>
      </w:pPr>
      <w:r>
        <w:rPr>
          <w:spacing w:val="-6"/>
        </w:rPr>
        <w:t xml:space="preserve">Для учителей, выполняющих свои обязанности непрерывно в течение рабочего дня, перерыв для приёма пищи может не устанавливаться, а возможность </w:t>
      </w:r>
      <w:r>
        <w:rPr>
          <w:spacing w:val="-6"/>
        </w:rPr>
        <w:lastRenderedPageBreak/>
        <w:t>приема пищи обеспечивается одновременно вместе с обучающимися, воспитанниками (отдельно в специально отведённом для этой цели помещении).</w:t>
      </w:r>
    </w:p>
    <w:p>
      <w:pPr>
        <w:pStyle w:val="ad"/>
        <w:jc w:val="both"/>
        <w:rPr>
          <w:sz w:val="28"/>
          <w:szCs w:val="28"/>
        </w:rPr>
      </w:pPr>
      <w:r>
        <w:rPr>
          <w:spacing w:val="-6"/>
          <w:sz w:val="28"/>
          <w:szCs w:val="28"/>
        </w:rPr>
        <w:t>3.1.17.</w:t>
      </w:r>
      <w:r>
        <w:rPr>
          <w:rFonts w:eastAsia="Arial Unicode MS"/>
          <w:color w:val="000000"/>
          <w:kern w:val="1"/>
          <w:sz w:val="28"/>
          <w:szCs w:val="28"/>
        </w:rPr>
        <w:t> </w:t>
      </w:r>
      <w:r>
        <w:rPr>
          <w:sz w:val="28"/>
          <w:szCs w:val="28"/>
        </w:rPr>
        <w:t xml:space="preserve">Педагогическим работникам предоставляется ежегодный основной удлинённый оплачиваемый отпуск с сохранением места работы (должности) и среднего заработка, продолжительность которого  определяется в соответствии с </w:t>
      </w:r>
      <w:r>
        <w:rPr>
          <w:color w:val="22272F"/>
          <w:sz w:val="28"/>
          <w:szCs w:val="28"/>
        </w:rPr>
        <w:t xml:space="preserve">Постановлением Правительства РФ от 14 мая 2015 г. N 466 "О ежегодных основных удлиненных оплачиваемых отпусках" и   </w:t>
      </w:r>
      <w:r>
        <w:rPr>
          <w:bCs/>
          <w:color w:val="22272F"/>
          <w:kern w:val="36"/>
          <w:sz w:val="28"/>
          <w:szCs w:val="28"/>
        </w:rPr>
        <w:t xml:space="preserve">Постановлением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в зависимости от  осуществляемого педагогическим работником типа образовательной программы  и  </w:t>
      </w:r>
      <w:r>
        <w:rPr>
          <w:b/>
          <w:bCs/>
          <w:color w:val="22272F"/>
          <w:kern w:val="36"/>
          <w:sz w:val="28"/>
          <w:szCs w:val="28"/>
        </w:rPr>
        <w:t xml:space="preserve">составляет </w:t>
      </w:r>
      <w:r>
        <w:rPr>
          <w:b/>
          <w:sz w:val="28"/>
          <w:szCs w:val="28"/>
        </w:rPr>
        <w:t xml:space="preserve"> 56 календарных</w:t>
      </w:r>
      <w:r>
        <w:rPr>
          <w:sz w:val="28"/>
          <w:szCs w:val="28"/>
        </w:rPr>
        <w:t xml:space="preserve"> дней.                                       </w:t>
      </w:r>
    </w:p>
    <w:p>
      <w:pPr>
        <w:pStyle w:val="ad"/>
        <w:jc w:val="both"/>
        <w:rPr>
          <w:sz w:val="28"/>
          <w:szCs w:val="28"/>
        </w:rPr>
      </w:pPr>
      <w:r>
        <w:rPr>
          <w:b/>
          <w:sz w:val="28"/>
          <w:szCs w:val="28"/>
        </w:rPr>
        <w:t xml:space="preserve">             </w:t>
      </w:r>
      <w:r>
        <w:rPr>
          <w:sz w:val="28"/>
          <w:szCs w:val="28"/>
        </w:rPr>
        <w:t xml:space="preserve">Остальным работникам предоставляется ежегодный основной оплачиваемый отпуск продолжительностью не </w:t>
      </w:r>
      <w:r>
        <w:rPr>
          <w:b/>
          <w:sz w:val="28"/>
          <w:szCs w:val="28"/>
        </w:rPr>
        <w:t>менее 28</w:t>
      </w:r>
      <w:r>
        <w:rPr>
          <w:sz w:val="28"/>
          <w:szCs w:val="28"/>
        </w:rPr>
        <w:t xml:space="preserve"> календарных дней с сохранением места работы (должности) и среднего заработка.                                                                            </w:t>
      </w:r>
    </w:p>
    <w:p>
      <w:pPr>
        <w:pStyle w:val="ad"/>
        <w:jc w:val="both"/>
        <w:rPr>
          <w:sz w:val="28"/>
          <w:szCs w:val="28"/>
        </w:rPr>
      </w:pPr>
      <w:r>
        <w:rPr>
          <w:sz w:val="28"/>
          <w:szCs w:val="28"/>
        </w:rPr>
        <w:t xml:space="preserve">            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pPr>
        <w:pStyle w:val="3"/>
        <w:ind w:firstLine="709"/>
        <w:contextualSpacing/>
      </w:pPr>
      <w: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pPr>
        <w:pStyle w:val="3"/>
        <w:ind w:firstLine="709"/>
        <w:contextualSpacing/>
      </w:pPr>
      <w:r>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pPr>
        <w:pStyle w:val="3"/>
        <w:ind w:firstLine="709"/>
        <w:contextualSpacing/>
      </w:pPr>
      <w: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pPr>
        <w:pStyle w:val="3"/>
        <w:ind w:firstLine="709"/>
        <w:contextualSpacing/>
      </w:pPr>
      <w:r>
        <w:t>О времени начала отпуска работник должен быть письменно извещен не позднее, чем за две недели до его начала.</w:t>
      </w:r>
    </w:p>
    <w:p>
      <w:pPr>
        <w:pStyle w:val="3"/>
        <w:ind w:firstLine="709"/>
        <w:contextualSpacing/>
      </w:pPr>
      <w: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pPr>
        <w:pStyle w:val="3"/>
        <w:ind w:firstLine="709"/>
        <w:contextualSpacing/>
      </w:pPr>
      <w: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pPr>
        <w:pStyle w:val="3"/>
        <w:ind w:firstLine="709"/>
      </w:pPr>
      <w:r>
        <w:lastRenderedPageBreak/>
        <w:t>3.1.18.</w:t>
      </w:r>
      <w:r>
        <w:rPr>
          <w:rFonts w:eastAsia="Arial Unicode MS"/>
          <w:color w:val="000000"/>
          <w:kern w:val="1"/>
        </w:rPr>
        <w:t> </w:t>
      </w:r>
      <w:r>
        <w:t>В соответствии с законодательством работникам предоставляются ежегодные дополнительные оплачиваемые отпуска:</w:t>
      </w:r>
    </w:p>
    <w:p>
      <w:pPr>
        <w:ind w:firstLine="705"/>
        <w:jc w:val="both"/>
        <w:rPr>
          <w:sz w:val="28"/>
          <w:szCs w:val="28"/>
        </w:rPr>
      </w:pPr>
      <w:r>
        <w:rPr>
          <w:sz w:val="28"/>
          <w:szCs w:val="28"/>
        </w:rPr>
        <w:t>- за работу с вредными условиями труда;</w:t>
      </w:r>
    </w:p>
    <w:p>
      <w:pPr>
        <w:ind w:firstLine="705"/>
        <w:jc w:val="both"/>
        <w:rPr>
          <w:sz w:val="28"/>
          <w:szCs w:val="28"/>
        </w:rPr>
      </w:pPr>
      <w:r>
        <w:rPr>
          <w:sz w:val="28"/>
          <w:szCs w:val="28"/>
        </w:rPr>
        <w:t>- за ненормированный рабочий день;</w:t>
      </w:r>
    </w:p>
    <w:p>
      <w:pPr>
        <w:ind w:firstLine="705"/>
        <w:jc w:val="both"/>
        <w:rPr>
          <w:sz w:val="28"/>
          <w:szCs w:val="28"/>
        </w:rPr>
      </w:pPr>
      <w:r>
        <w:rPr>
          <w:sz w:val="28"/>
          <w:szCs w:val="28"/>
        </w:rPr>
        <w:t>- за особый характер работы;</w:t>
      </w:r>
    </w:p>
    <w:p>
      <w:pPr>
        <w:suppressAutoHyphens/>
        <w:autoSpaceDE w:val="0"/>
        <w:ind w:firstLine="567"/>
        <w:jc w:val="both"/>
        <w:rPr>
          <w:i/>
          <w:kern w:val="1"/>
          <w:sz w:val="28"/>
          <w:szCs w:val="28"/>
          <w:lang w:eastAsia="ar-SA"/>
        </w:rPr>
      </w:pPr>
      <w:r>
        <w:rPr>
          <w:sz w:val="28"/>
          <w:szCs w:val="28"/>
        </w:rPr>
        <w:t>Работникам, занятым на работах с вредными и опасными условиями</w:t>
      </w:r>
      <w:r>
        <w:rPr>
          <w:kern w:val="1"/>
          <w:sz w:val="28"/>
          <w:szCs w:val="28"/>
          <w:lang w:eastAsia="ar-SA"/>
        </w:rPr>
        <w:t xml:space="preserve"> труда, обеспечивается право на дополнительный отпуск и сокращенный рабочий день</w:t>
      </w:r>
      <w:r>
        <w:rPr>
          <w:sz w:val="28"/>
          <w:szCs w:val="28"/>
        </w:rPr>
        <w:t xml:space="preserve"> по результатам специальной оценки условий труда</w:t>
      </w:r>
      <w:r>
        <w:rPr>
          <w:kern w:val="1"/>
          <w:sz w:val="28"/>
          <w:szCs w:val="28"/>
          <w:lang w:eastAsia="ar-SA"/>
        </w:rPr>
        <w:t xml:space="preserve">, продолжительность которых определяется в соответствии </w:t>
      </w:r>
      <w:r>
        <w:rPr>
          <w:i/>
          <w:kern w:val="1"/>
          <w:sz w:val="28"/>
          <w:szCs w:val="28"/>
          <w:lang w:eastAsia="ar-SA"/>
        </w:rPr>
        <w:t xml:space="preserve">с </w:t>
      </w:r>
      <w:r>
        <w:rPr>
          <w:i/>
          <w:kern w:val="1"/>
          <w:sz w:val="28"/>
          <w:szCs w:val="28"/>
          <w:highlight w:val="magenta"/>
          <w:lang w:eastAsia="ar-SA"/>
        </w:rPr>
        <w:t>приложением к коллективному договору № _</w:t>
      </w:r>
      <w:r>
        <w:rPr>
          <w:i/>
          <w:kern w:val="1"/>
          <w:sz w:val="28"/>
          <w:szCs w:val="28"/>
          <w:highlight w:val="magenta"/>
          <w:u w:val="single"/>
          <w:lang w:eastAsia="ar-SA"/>
        </w:rPr>
        <w:t>3</w:t>
      </w:r>
      <w:r>
        <w:rPr>
          <w:i/>
          <w:kern w:val="1"/>
          <w:sz w:val="28"/>
          <w:szCs w:val="28"/>
          <w:highlight w:val="magenta"/>
          <w:lang w:eastAsia="ar-SA"/>
        </w:rPr>
        <w:t>_.</w:t>
      </w:r>
    </w:p>
    <w:p>
      <w:pPr>
        <w:ind w:firstLine="705"/>
        <w:jc w:val="both"/>
        <w:rPr>
          <w:sz w:val="28"/>
          <w:szCs w:val="28"/>
        </w:rPr>
      </w:pPr>
      <w:r>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pPr>
        <w:ind w:firstLine="709"/>
        <w:contextualSpacing/>
        <w:jc w:val="both"/>
        <w:rPr>
          <w:sz w:val="28"/>
          <w:szCs w:val="28"/>
        </w:rPr>
      </w:pPr>
      <w:r>
        <w:rPr>
          <w:sz w:val="28"/>
          <w:szCs w:val="28"/>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pPr>
        <w:pStyle w:val="3"/>
        <w:ind w:firstLine="709"/>
        <w:contextualSpacing/>
      </w:pPr>
      <w:r>
        <w:t>3.1.19.</w:t>
      </w:r>
      <w:r>
        <w:rPr>
          <w:rFonts w:eastAsia="Arial Unicode MS"/>
          <w:color w:val="000000"/>
          <w:kern w:val="1"/>
        </w:rPr>
        <w:t> </w:t>
      </w:r>
      <w: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pPr>
        <w:pStyle w:val="3"/>
        <w:ind w:firstLine="709"/>
        <w:contextualSpacing/>
      </w:pPr>
      <w:r>
        <w:t>3.1.20.</w:t>
      </w:r>
      <w:r>
        <w:rPr>
          <w:rFonts w:eastAsia="Arial Unicode MS"/>
          <w:color w:val="000000"/>
          <w:kern w:val="1"/>
        </w:rPr>
        <w:t> </w:t>
      </w:r>
      <w: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pPr>
        <w:pStyle w:val="3"/>
        <w:ind w:firstLine="709"/>
        <w:contextualSpacing/>
      </w:pPr>
      <w: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pPr>
        <w:ind w:firstLine="709"/>
        <w:contextualSpacing/>
        <w:jc w:val="both"/>
        <w:rPr>
          <w:sz w:val="28"/>
          <w:szCs w:val="28"/>
        </w:rPr>
      </w:pPr>
      <w:r>
        <w:rPr>
          <w:sz w:val="28"/>
          <w:szCs w:val="28"/>
        </w:rPr>
        <w:t>3.1.21.</w:t>
      </w:r>
      <w:r>
        <w:rPr>
          <w:rFonts w:eastAsia="Arial Unicode MS"/>
          <w:color w:val="000000"/>
          <w:kern w:val="1"/>
          <w:sz w:val="28"/>
          <w:szCs w:val="28"/>
        </w:rPr>
        <w:t> </w:t>
      </w:r>
      <w:r>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pPr>
        <w:ind w:firstLine="709"/>
        <w:contextualSpacing/>
        <w:jc w:val="both"/>
        <w:rPr>
          <w:sz w:val="28"/>
          <w:szCs w:val="28"/>
        </w:rPr>
      </w:pPr>
      <w:r>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pPr>
        <w:ind w:firstLine="709"/>
        <w:contextualSpacing/>
        <w:jc w:val="both"/>
        <w:rPr>
          <w:sz w:val="28"/>
          <w:szCs w:val="28"/>
        </w:rPr>
      </w:pPr>
      <w:r>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w:t>
      </w:r>
      <w:r>
        <w:rPr>
          <w:sz w:val="28"/>
          <w:szCs w:val="28"/>
        </w:rPr>
        <w:lastRenderedPageBreak/>
        <w:t>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pPr>
        <w:pStyle w:val="3"/>
        <w:ind w:firstLine="709"/>
        <w:contextualSpacing/>
      </w:pPr>
      <w:r>
        <w:t>3.1.22.</w:t>
      </w:r>
      <w:r>
        <w:rPr>
          <w:rFonts w:eastAsia="Arial Unicode MS"/>
          <w:color w:val="000000"/>
          <w:kern w:val="1"/>
        </w:rPr>
        <w:t> </w:t>
      </w:r>
      <w:r>
        <w:t>Исчисление среднего заработка для оплаты ежегодного отпуска производится в соответствии со статьёй 139 ТК РФ.</w:t>
      </w:r>
    </w:p>
    <w:p>
      <w:pPr>
        <w:pStyle w:val="3"/>
        <w:ind w:firstLine="709"/>
        <w:contextualSpacing/>
      </w:pPr>
      <w:r>
        <w:t>3.1.23.</w:t>
      </w:r>
      <w:r>
        <w:rPr>
          <w:rFonts w:eastAsia="Arial Unicode MS"/>
          <w:color w:val="000000"/>
          <w:kern w:val="1"/>
        </w:rPr>
        <w:t> </w:t>
      </w:r>
      <w: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 в соответствии с ч.1 ст. 128 ТК РФ.</w:t>
      </w:r>
    </w:p>
    <w:p>
      <w:pPr>
        <w:pStyle w:val="3"/>
        <w:ind w:firstLine="709"/>
        <w:contextualSpacing/>
      </w:pPr>
      <w:r>
        <w:t>3.1.24.</w:t>
      </w:r>
      <w:r>
        <w:rPr>
          <w:rFonts w:eastAsia="Arial Unicode MS"/>
          <w:color w:val="000000"/>
          <w:kern w:val="1"/>
        </w:rPr>
        <w:t> </w:t>
      </w:r>
      <w:r>
        <w:rPr>
          <w:b/>
        </w:rPr>
        <w:t>Отпуск без сохранения заработной платы предоставляется</w:t>
      </w:r>
      <w:r>
        <w:t xml:space="preserve"> работнику на основании его письменного заявления в указанный им срок в следующих случаях:</w:t>
      </w:r>
    </w:p>
    <w:p>
      <w:pPr>
        <w:pStyle w:val="3"/>
        <w:ind w:firstLine="709"/>
        <w:contextualSpacing/>
      </w:pPr>
      <w:r>
        <w:t>-</w:t>
      </w:r>
      <w:r>
        <w:rPr>
          <w:rFonts w:eastAsia="Arial Unicode MS"/>
          <w:color w:val="000000"/>
          <w:kern w:val="1"/>
        </w:rPr>
        <w:t> </w:t>
      </w:r>
      <w:r>
        <w:t>родителям, воспитывающим двух или более детей в возрасте до 14 лет – 14 календарных дней;</w:t>
      </w:r>
    </w:p>
    <w:p>
      <w:pPr>
        <w:pStyle w:val="3"/>
        <w:ind w:firstLine="709"/>
        <w:contextualSpacing/>
      </w:pPr>
      <w:r>
        <w:t>-</w:t>
      </w:r>
      <w:r>
        <w:rPr>
          <w:rFonts w:eastAsia="Arial Unicode MS"/>
          <w:color w:val="000000"/>
          <w:kern w:val="1"/>
        </w:rPr>
        <w:t> </w:t>
      </w:r>
      <w:r>
        <w:t xml:space="preserve">в связи с переездом на новое место жительства </w:t>
      </w:r>
      <w:proofErr w:type="gramStart"/>
      <w:r>
        <w:t>–  1</w:t>
      </w:r>
      <w:proofErr w:type="gramEnd"/>
      <w:r>
        <w:t xml:space="preserve"> календарных дня;</w:t>
      </w:r>
    </w:p>
    <w:p>
      <w:pPr>
        <w:pStyle w:val="3"/>
        <w:ind w:firstLine="709"/>
        <w:contextualSpacing/>
      </w:pPr>
      <w:r>
        <w:t>-</w:t>
      </w:r>
      <w:r>
        <w:rPr>
          <w:rFonts w:eastAsia="Arial Unicode MS"/>
          <w:color w:val="000000"/>
          <w:kern w:val="1"/>
        </w:rPr>
        <w:t> </w:t>
      </w:r>
      <w:r>
        <w:t>для проводов детей на военную службу –  2 календарных дня;</w:t>
      </w:r>
    </w:p>
    <w:p>
      <w:pPr>
        <w:pStyle w:val="3"/>
        <w:ind w:firstLine="709"/>
        <w:contextualSpacing/>
      </w:pPr>
      <w:r>
        <w:t>-</w:t>
      </w:r>
      <w:r>
        <w:rPr>
          <w:rFonts w:eastAsia="Arial Unicode MS"/>
          <w:color w:val="000000"/>
          <w:kern w:val="1"/>
        </w:rPr>
        <w:t> </w:t>
      </w:r>
      <w:r>
        <w:t xml:space="preserve">тяжелого заболевания близкого родственника </w:t>
      </w:r>
      <w:proofErr w:type="gramStart"/>
      <w:r>
        <w:t>–  14</w:t>
      </w:r>
      <w:proofErr w:type="gramEnd"/>
      <w:r>
        <w:t xml:space="preserve">  календарных дня;</w:t>
      </w:r>
    </w:p>
    <w:p>
      <w:pPr>
        <w:pStyle w:val="3"/>
        <w:ind w:firstLine="709"/>
        <w:contextualSpacing/>
      </w:pPr>
      <w:r>
        <w:t>-</w:t>
      </w:r>
      <w:r>
        <w:rPr>
          <w:rFonts w:eastAsia="Arial Unicode MS"/>
          <w:color w:val="000000"/>
          <w:kern w:val="1"/>
        </w:rPr>
        <w:t> </w:t>
      </w:r>
      <w:r>
        <w:t>работающим пенсионерам по старости (по возрасту) – до 14</w:t>
      </w:r>
      <w:r>
        <w:rPr>
          <w:rFonts w:eastAsia="Arial Unicode MS"/>
          <w:color w:val="000000"/>
          <w:kern w:val="1"/>
        </w:rPr>
        <w:t> </w:t>
      </w:r>
      <w:r>
        <w:t>календарных дней в году;</w:t>
      </w:r>
    </w:p>
    <w:p>
      <w:pPr>
        <w:pStyle w:val="3"/>
        <w:ind w:firstLine="709"/>
        <w:contextualSpacing/>
      </w:pPr>
      <w:r>
        <w:t>-</w:t>
      </w:r>
      <w:r>
        <w:rPr>
          <w:rFonts w:eastAsia="Arial Unicode MS"/>
          <w:color w:val="000000"/>
          <w:kern w:val="1"/>
        </w:rPr>
        <w:t> </w:t>
      </w:r>
      <w: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pPr>
        <w:pStyle w:val="3"/>
        <w:ind w:firstLine="709"/>
        <w:contextualSpacing/>
      </w:pPr>
      <w:r>
        <w:t>-</w:t>
      </w:r>
      <w:r>
        <w:rPr>
          <w:rFonts w:eastAsia="Arial Unicode MS"/>
          <w:color w:val="000000"/>
          <w:kern w:val="1"/>
        </w:rPr>
        <w:t> </w:t>
      </w:r>
      <w:r>
        <w:t>работающим инвалидам – до 60 календарных дней в году.</w:t>
      </w:r>
    </w:p>
    <w:p>
      <w:pPr>
        <w:ind w:firstLine="709"/>
        <w:contextualSpacing/>
        <w:jc w:val="both"/>
        <w:rPr>
          <w:sz w:val="28"/>
          <w:szCs w:val="28"/>
        </w:rPr>
      </w:pPr>
      <w:r>
        <w:rPr>
          <w:sz w:val="28"/>
          <w:szCs w:val="28"/>
        </w:rPr>
        <w:t>3.1.25.</w:t>
      </w:r>
      <w:r>
        <w:rPr>
          <w:rFonts w:eastAsia="Arial Unicode MS"/>
          <w:color w:val="000000"/>
          <w:kern w:val="1"/>
          <w:sz w:val="28"/>
          <w:szCs w:val="28"/>
        </w:rPr>
        <w:t> </w:t>
      </w:r>
      <w:r>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pPr>
        <w:pStyle w:val="ad"/>
        <w:ind w:firstLine="709"/>
        <w:contextualSpacing/>
        <w:jc w:val="both"/>
        <w:rPr>
          <w:sz w:val="28"/>
          <w:szCs w:val="28"/>
        </w:rPr>
      </w:pPr>
      <w:r>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pPr>
        <w:ind w:firstLine="708"/>
        <w:jc w:val="both"/>
        <w:rPr>
          <w:sz w:val="28"/>
          <w:szCs w:val="28"/>
        </w:rPr>
      </w:pPr>
      <w:r>
        <w:rPr>
          <w:sz w:val="28"/>
          <w:szCs w:val="28"/>
        </w:rPr>
        <w:t>Длительный отпуск предоставляется педагогическому работнику на основании его заявления, и оформляется распорядительным актом организации.</w:t>
      </w:r>
    </w:p>
    <w:p>
      <w:pPr>
        <w:ind w:firstLine="708"/>
        <w:jc w:val="both"/>
        <w:rPr>
          <w:b/>
          <w:color w:val="C00000"/>
          <w:sz w:val="28"/>
          <w:szCs w:val="28"/>
        </w:rPr>
      </w:pPr>
      <w:bookmarkStart w:id="6" w:name="sub_1007"/>
      <w:r>
        <w:rPr>
          <w:sz w:val="28"/>
          <w:szCs w:val="28"/>
        </w:rPr>
        <w:t xml:space="preserve">За педагогическими работниками, находящимися в длительном отпуске, сохраняется место работы (должность), </w:t>
      </w:r>
      <w:bookmarkEnd w:id="6"/>
      <w:r>
        <w:rPr>
          <w:color w:val="FF0000"/>
          <w:sz w:val="28"/>
          <w:szCs w:val="28"/>
        </w:rPr>
        <w:t xml:space="preserve"> </w:t>
      </w:r>
      <w:r>
        <w:rPr>
          <w:sz w:val="28"/>
          <w:szCs w:val="28"/>
        </w:rPr>
        <w:t xml:space="preserve">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 </w:t>
      </w:r>
    </w:p>
    <w:p>
      <w:pPr>
        <w:ind w:firstLine="708"/>
        <w:jc w:val="both"/>
        <w:rPr>
          <w:sz w:val="28"/>
          <w:szCs w:val="28"/>
        </w:rPr>
      </w:pPr>
      <w:r>
        <w:rPr>
          <w:sz w:val="28"/>
          <w:szCs w:val="28"/>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pPr>
        <w:pStyle w:val="3"/>
        <w:ind w:firstLine="709"/>
        <w:contextualSpacing/>
        <w:rPr>
          <w:b/>
        </w:rPr>
      </w:pPr>
      <w:r>
        <w:rPr>
          <w:b/>
        </w:rPr>
        <w:t>3.2.</w:t>
      </w:r>
      <w:r>
        <w:rPr>
          <w:rFonts w:eastAsia="Arial Unicode MS"/>
          <w:b/>
          <w:color w:val="000000"/>
          <w:kern w:val="1"/>
        </w:rPr>
        <w:t> </w:t>
      </w:r>
      <w:r>
        <w:rPr>
          <w:b/>
        </w:rPr>
        <w:t>Выборный орган первичной профсоюзной организации обязуется:</w:t>
      </w:r>
    </w:p>
    <w:p>
      <w:pPr>
        <w:pStyle w:val="3"/>
        <w:ind w:firstLine="709"/>
        <w:contextualSpacing/>
      </w:pPr>
      <w:r>
        <w:t>3.2.1.</w:t>
      </w:r>
      <w:r>
        <w:rPr>
          <w:rFonts w:eastAsia="Arial Unicode MS"/>
          <w:color w:val="000000"/>
          <w:kern w:val="1"/>
        </w:rPr>
        <w:t> </w:t>
      </w:r>
      <w: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pPr>
        <w:pStyle w:val="3"/>
        <w:ind w:firstLine="709"/>
        <w:contextualSpacing/>
      </w:pPr>
      <w:r>
        <w:t>3.2.2.</w:t>
      </w:r>
      <w:r>
        <w:rPr>
          <w:rFonts w:eastAsia="Arial Unicode MS"/>
          <w:color w:val="000000"/>
          <w:kern w:val="1"/>
        </w:rPr>
        <w:t> </w:t>
      </w:r>
      <w: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pPr>
        <w:pStyle w:val="3"/>
        <w:ind w:firstLine="709"/>
        <w:contextualSpacing/>
      </w:pPr>
      <w:r>
        <w:t>3.2.3.</w:t>
      </w:r>
      <w:r>
        <w:rPr>
          <w:rFonts w:eastAsia="Arial Unicode MS"/>
          <w:color w:val="000000"/>
          <w:kern w:val="1"/>
        </w:rPr>
        <w:t> </w:t>
      </w:r>
      <w: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pPr>
        <w:pStyle w:val="3"/>
        <w:ind w:firstLine="709"/>
        <w:contextualSpacing/>
        <w:jc w:val="center"/>
        <w:outlineLvl w:val="0"/>
        <w:rPr>
          <w:b/>
          <w:bCs/>
          <w:caps/>
        </w:rPr>
      </w:pPr>
    </w:p>
    <w:p>
      <w:pPr>
        <w:pStyle w:val="3"/>
        <w:ind w:firstLine="709"/>
        <w:contextualSpacing/>
        <w:jc w:val="center"/>
        <w:outlineLvl w:val="0"/>
        <w:rPr>
          <w:b/>
          <w:bCs/>
          <w:caps/>
          <w:sz w:val="24"/>
          <w:szCs w:val="24"/>
        </w:rPr>
      </w:pPr>
      <w:r>
        <w:rPr>
          <w:b/>
          <w:bCs/>
          <w:caps/>
          <w:sz w:val="24"/>
          <w:szCs w:val="24"/>
          <w:lang w:val="en-US"/>
        </w:rPr>
        <w:t>IV</w:t>
      </w:r>
      <w:r>
        <w:rPr>
          <w:b/>
          <w:bCs/>
          <w:caps/>
          <w:sz w:val="24"/>
          <w:szCs w:val="24"/>
        </w:rPr>
        <w:t>. Оплата и нормирование труда</w:t>
      </w:r>
    </w:p>
    <w:p>
      <w:pPr>
        <w:pStyle w:val="afd"/>
        <w:ind w:firstLine="709"/>
        <w:contextualSpacing/>
        <w:jc w:val="center"/>
        <w:rPr>
          <w:rFonts w:ascii="Times New Roman" w:eastAsia="MS Mincho" w:hAnsi="Times New Roman"/>
          <w:sz w:val="28"/>
          <w:szCs w:val="28"/>
        </w:rPr>
      </w:pPr>
    </w:p>
    <w:p>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w:t>
      </w:r>
      <w:r>
        <w:rPr>
          <w:rFonts w:eastAsia="Arial Unicode MS"/>
          <w:color w:val="000000"/>
          <w:kern w:val="1"/>
          <w:sz w:val="28"/>
          <w:szCs w:val="28"/>
        </w:rPr>
        <w:t> </w:t>
      </w:r>
      <w:r>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4.1.1.</w:t>
      </w:r>
      <w:r>
        <w:rPr>
          <w:rFonts w:eastAsia="Arial Unicode MS"/>
          <w:color w:val="000000"/>
          <w:kern w:val="1"/>
          <w:sz w:val="28"/>
          <w:szCs w:val="28"/>
        </w:rPr>
        <w:t> </w:t>
      </w:r>
      <w:r>
        <w:rPr>
          <w:rFonts w:ascii="Times New Roman" w:eastAsia="MS Mincho" w:hAnsi="Times New Roman"/>
          <w:sz w:val="28"/>
          <w:szCs w:val="28"/>
        </w:rPr>
        <w:t xml:space="preserve">Днями выплаты заработной платы являются: </w:t>
      </w:r>
    </w:p>
    <w:p>
      <w:pPr>
        <w:pStyle w:val="afd"/>
        <w:contextualSpacing/>
        <w:jc w:val="both"/>
        <w:rPr>
          <w:rFonts w:ascii="Times New Roman" w:eastAsia="MS Mincho" w:hAnsi="Times New Roman"/>
          <w:sz w:val="28"/>
          <w:szCs w:val="28"/>
        </w:rPr>
      </w:pPr>
      <w:r>
        <w:rPr>
          <w:rFonts w:ascii="Times New Roman" w:eastAsia="MS Mincho" w:hAnsi="Times New Roman"/>
          <w:sz w:val="28"/>
          <w:szCs w:val="28"/>
        </w:rPr>
        <w:t xml:space="preserve">                -  за первую половину месяца 25 числа текущего месяца;</w:t>
      </w:r>
    </w:p>
    <w:p>
      <w:pPr>
        <w:pStyle w:val="afd"/>
        <w:contextualSpacing/>
        <w:jc w:val="both"/>
        <w:rPr>
          <w:rFonts w:ascii="Times New Roman" w:eastAsia="MS Mincho" w:hAnsi="Times New Roman"/>
          <w:b/>
          <w:i/>
          <w:iCs/>
          <w:color w:val="FF0000"/>
          <w:sz w:val="24"/>
          <w:szCs w:val="24"/>
        </w:rPr>
      </w:pPr>
      <w:r>
        <w:rPr>
          <w:rFonts w:ascii="Times New Roman" w:eastAsia="MS Mincho" w:hAnsi="Times New Roman"/>
          <w:sz w:val="28"/>
          <w:szCs w:val="28"/>
        </w:rPr>
        <w:t xml:space="preserve">                - за вторую половину месяца – 10 числа следующего месяца за предыдущий месяц.</w:t>
      </w:r>
    </w:p>
    <w:p>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 xml:space="preserve"> - выплата за первую половину  месяца (авансовый платеж заработной платы) установить в размере до 60% от итоговой начисленной суммы по тарификации.</w:t>
      </w:r>
    </w:p>
    <w:p>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В исключительных случаях по заявлению работника, подписанным руководителем и согласованным с главным бухгалтером, выплачивать работнику аванс в размере 100% заработной платы.</w:t>
      </w:r>
    </w:p>
    <w:p>
      <w:pPr>
        <w:pStyle w:val="afd"/>
        <w:ind w:firstLine="709"/>
        <w:contextualSpacing/>
        <w:jc w:val="both"/>
        <w:rPr>
          <w:rFonts w:ascii="Times New Roman" w:eastAsia="MS Mincho" w:hAnsi="Times New Roman"/>
          <w:b/>
          <w:sz w:val="28"/>
          <w:szCs w:val="28"/>
        </w:rPr>
      </w:pPr>
      <w:r>
        <w:rPr>
          <w:rFonts w:ascii="Times New Roman" w:eastAsia="MS Mincho" w:hAnsi="Times New Roman"/>
          <w:sz w:val="28"/>
          <w:szCs w:val="28"/>
        </w:rPr>
        <w:t xml:space="preserve">- совместным решением работодателя и выборного профсоюзного органа </w:t>
      </w:r>
      <w:proofErr w:type="gramStart"/>
      <w:r>
        <w:rPr>
          <w:rFonts w:ascii="Times New Roman" w:eastAsia="MS Mincho" w:hAnsi="Times New Roman"/>
          <w:sz w:val="28"/>
          <w:szCs w:val="28"/>
        </w:rPr>
        <w:t>образовательной  организации</w:t>
      </w:r>
      <w:proofErr w:type="gramEnd"/>
      <w:r>
        <w:rPr>
          <w:rFonts w:ascii="Times New Roman" w:eastAsia="MS Mincho" w:hAnsi="Times New Roman"/>
          <w:sz w:val="28"/>
          <w:szCs w:val="28"/>
        </w:rPr>
        <w:t xml:space="preserve"> в конце календарного года( декабрь) предусмотреть из фонда экономии заработной платы ( если таковое имеется) для стимулирования работников – </w:t>
      </w:r>
      <w:r>
        <w:rPr>
          <w:rFonts w:ascii="Times New Roman" w:eastAsia="MS Mincho" w:hAnsi="Times New Roman"/>
          <w:b/>
          <w:sz w:val="28"/>
          <w:szCs w:val="28"/>
        </w:rPr>
        <w:t xml:space="preserve">единовременную выплату. </w:t>
      </w:r>
    </w:p>
    <w:p>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Pr>
          <w:rFonts w:eastAsia="Arial Unicode MS"/>
          <w:color w:val="000000"/>
          <w:kern w:val="1"/>
          <w:sz w:val="28"/>
          <w:szCs w:val="28"/>
        </w:rPr>
        <w:t> </w:t>
      </w:r>
      <w:r>
        <w:rPr>
          <w:rFonts w:ascii="Times New Roman" w:eastAsia="MS Mincho" w:hAnsi="Times New Roman"/>
          <w:sz w:val="28"/>
          <w:szCs w:val="28"/>
        </w:rPr>
        <w:t>При выплате заработной платы работнику вручается расчётный листок, с указанием:</w:t>
      </w:r>
    </w:p>
    <w:p>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1"/>
          <w:sz w:val="28"/>
          <w:szCs w:val="28"/>
        </w:rPr>
        <w:t> </w:t>
      </w:r>
      <w:r>
        <w:rPr>
          <w:rFonts w:ascii="Times New Roman" w:eastAsia="MS Mincho" w:hAnsi="Times New Roman"/>
          <w:sz w:val="28"/>
          <w:szCs w:val="28"/>
        </w:rPr>
        <w:t>составных частей заработной платы, причитающейся ему за соответствующий период;</w:t>
      </w:r>
    </w:p>
    <w:p>
      <w:pPr>
        <w:pStyle w:val="afd"/>
        <w:ind w:firstLine="709"/>
        <w:contextualSpacing/>
        <w:jc w:val="both"/>
        <w:rPr>
          <w:rFonts w:ascii="Times New Roman" w:hAnsi="Times New Roman"/>
          <w:iCs/>
          <w:sz w:val="28"/>
          <w:szCs w:val="28"/>
        </w:rPr>
      </w:pPr>
      <w:r>
        <w:rPr>
          <w:rFonts w:ascii="Times New Roman" w:eastAsia="MS Mincho" w:hAnsi="Times New Roman"/>
          <w:sz w:val="28"/>
          <w:szCs w:val="28"/>
        </w:rPr>
        <w:lastRenderedPageBreak/>
        <w:t>-</w:t>
      </w:r>
      <w:r>
        <w:rPr>
          <w:rFonts w:eastAsia="Arial Unicode MS"/>
          <w:color w:val="000000"/>
          <w:kern w:val="1"/>
          <w:sz w:val="28"/>
          <w:szCs w:val="28"/>
        </w:rPr>
        <w:t> </w:t>
      </w:r>
      <w:r>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pPr>
        <w:autoSpaceDE w:val="0"/>
        <w:autoSpaceDN w:val="0"/>
        <w:adjustRightInd w:val="0"/>
        <w:ind w:firstLine="709"/>
        <w:contextualSpacing/>
        <w:jc w:val="both"/>
        <w:rPr>
          <w:iCs/>
          <w:sz w:val="28"/>
          <w:szCs w:val="28"/>
        </w:rPr>
      </w:pPr>
      <w:r>
        <w:rPr>
          <w:iCs/>
          <w:sz w:val="28"/>
          <w:szCs w:val="28"/>
        </w:rPr>
        <w:t>-</w:t>
      </w:r>
      <w:r>
        <w:rPr>
          <w:rFonts w:eastAsia="Arial Unicode MS"/>
          <w:color w:val="000000"/>
          <w:kern w:val="1"/>
          <w:sz w:val="28"/>
          <w:szCs w:val="28"/>
        </w:rPr>
        <w:t> </w:t>
      </w:r>
      <w:r>
        <w:rPr>
          <w:iCs/>
          <w:sz w:val="28"/>
          <w:szCs w:val="28"/>
        </w:rPr>
        <w:t>размеров и оснований произведенных удержаний;</w:t>
      </w:r>
    </w:p>
    <w:p>
      <w:pPr>
        <w:autoSpaceDE w:val="0"/>
        <w:autoSpaceDN w:val="0"/>
        <w:adjustRightInd w:val="0"/>
        <w:ind w:firstLine="709"/>
        <w:contextualSpacing/>
        <w:jc w:val="both"/>
        <w:rPr>
          <w:iCs/>
          <w:sz w:val="28"/>
          <w:szCs w:val="28"/>
        </w:rPr>
      </w:pPr>
      <w:r>
        <w:rPr>
          <w:iCs/>
          <w:sz w:val="28"/>
          <w:szCs w:val="28"/>
        </w:rPr>
        <w:t>-</w:t>
      </w:r>
      <w:r>
        <w:rPr>
          <w:rFonts w:eastAsia="Arial Unicode MS"/>
          <w:color w:val="000000"/>
          <w:kern w:val="1"/>
          <w:sz w:val="28"/>
          <w:szCs w:val="28"/>
        </w:rPr>
        <w:t> </w:t>
      </w:r>
      <w:r>
        <w:rPr>
          <w:iCs/>
          <w:sz w:val="28"/>
          <w:szCs w:val="28"/>
        </w:rPr>
        <w:t>общей денежной суммы, подлежащей выплате.</w:t>
      </w:r>
    </w:p>
    <w:p>
      <w:pPr>
        <w:autoSpaceDE w:val="0"/>
        <w:autoSpaceDN w:val="0"/>
        <w:adjustRightInd w:val="0"/>
        <w:ind w:firstLine="709"/>
        <w:contextualSpacing/>
        <w:jc w:val="both"/>
        <w:rPr>
          <w:sz w:val="28"/>
          <w:szCs w:val="28"/>
        </w:rPr>
      </w:pPr>
      <w:r>
        <w:rPr>
          <w:sz w:val="28"/>
          <w:szCs w:val="28"/>
        </w:rPr>
        <w:t>Форма расчётного листка утверждается работодателем с учётом мнения выборного органа первичной профсоюзной организации.</w:t>
      </w:r>
    </w:p>
    <w:p>
      <w:pPr>
        <w:autoSpaceDE w:val="0"/>
        <w:autoSpaceDN w:val="0"/>
        <w:adjustRightInd w:val="0"/>
        <w:ind w:firstLine="709"/>
        <w:contextualSpacing/>
        <w:jc w:val="both"/>
        <w:rPr>
          <w:sz w:val="28"/>
          <w:szCs w:val="28"/>
        </w:rPr>
      </w:pPr>
      <w:r>
        <w:rPr>
          <w:sz w:val="28"/>
          <w:szCs w:val="28"/>
        </w:rPr>
        <w:t>4.1.3.</w:t>
      </w:r>
      <w:r>
        <w:rPr>
          <w:rFonts w:eastAsia="Arial Unicode MS"/>
          <w:color w:val="000000"/>
          <w:kern w:val="1"/>
          <w:sz w:val="28"/>
          <w:szCs w:val="28"/>
        </w:rPr>
        <w:t> </w:t>
      </w:r>
      <w:r>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pPr>
        <w:autoSpaceDE w:val="0"/>
        <w:autoSpaceDN w:val="0"/>
        <w:adjustRightInd w:val="0"/>
        <w:ind w:firstLine="709"/>
        <w:contextualSpacing/>
        <w:jc w:val="both"/>
        <w:rPr>
          <w:sz w:val="28"/>
          <w:szCs w:val="28"/>
        </w:rPr>
      </w:pPr>
      <w:r>
        <w:rPr>
          <w:sz w:val="28"/>
          <w:szCs w:val="28"/>
        </w:rPr>
        <w:t>Расходы по перечислению заработной платы в кредитную организацию несет работодатель.</w:t>
      </w:r>
    </w:p>
    <w:p>
      <w:pPr>
        <w:autoSpaceDE w:val="0"/>
        <w:autoSpaceDN w:val="0"/>
        <w:adjustRightInd w:val="0"/>
        <w:ind w:firstLine="709"/>
        <w:contextualSpacing/>
        <w:jc w:val="both"/>
        <w:rPr>
          <w:sz w:val="28"/>
          <w:szCs w:val="28"/>
        </w:rPr>
      </w:pPr>
      <w:r>
        <w:rPr>
          <w:sz w:val="28"/>
          <w:szCs w:val="28"/>
        </w:rPr>
        <w:t>4.1.4. Работник обязан получать расчетный листок на руки.</w:t>
      </w:r>
    </w:p>
    <w:p>
      <w:pPr>
        <w:autoSpaceDE w:val="0"/>
        <w:autoSpaceDN w:val="0"/>
        <w:adjustRightInd w:val="0"/>
        <w:ind w:firstLine="709"/>
        <w:contextualSpacing/>
        <w:jc w:val="both"/>
        <w:rPr>
          <w:sz w:val="28"/>
          <w:szCs w:val="28"/>
        </w:rPr>
      </w:pPr>
      <w:r>
        <w:rPr>
          <w:rFonts w:eastAsia="MS Mincho"/>
          <w:sz w:val="28"/>
          <w:szCs w:val="28"/>
        </w:rPr>
        <w:t>4.2.</w:t>
      </w:r>
      <w:r>
        <w:rPr>
          <w:rFonts w:eastAsia="Arial Unicode MS"/>
          <w:kern w:val="1"/>
          <w:sz w:val="28"/>
          <w:szCs w:val="28"/>
        </w:rPr>
        <w:t> </w:t>
      </w:r>
      <w:r>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Постановлением Исполнительного  комитета Бугульминского  муниципального  района РТ  "Об утверждении Положения  об  условиях  оплаты труда работников муниципальных  образовательных организации Бугульминского  муниципального  района РТ" от  31.08.2018 г.  № 530, Положением об оплате труда работников муниципального общеобразовательного учреждения </w:t>
      </w:r>
      <w:r>
        <w:rPr>
          <w:sz w:val="28"/>
          <w:szCs w:val="28"/>
          <w:highlight w:val="magenta"/>
        </w:rPr>
        <w:t>(</w:t>
      </w:r>
      <w:r>
        <w:rPr>
          <w:i/>
          <w:sz w:val="28"/>
          <w:szCs w:val="28"/>
          <w:highlight w:val="magenta"/>
        </w:rPr>
        <w:t>Приложение № _</w:t>
      </w:r>
      <w:r>
        <w:rPr>
          <w:i/>
          <w:sz w:val="28"/>
          <w:szCs w:val="28"/>
          <w:highlight w:val="magenta"/>
          <w:u w:val="single"/>
        </w:rPr>
        <w:t>4</w:t>
      </w:r>
      <w:proofErr w:type="gramStart"/>
      <w:r>
        <w:rPr>
          <w:i/>
          <w:sz w:val="28"/>
          <w:szCs w:val="28"/>
          <w:highlight w:val="magenta"/>
        </w:rPr>
        <w:t xml:space="preserve">_ </w:t>
      </w:r>
      <w:r>
        <w:rPr>
          <w:sz w:val="28"/>
          <w:szCs w:val="28"/>
          <w:highlight w:val="magenta"/>
        </w:rPr>
        <w:t>)</w:t>
      </w:r>
      <w:proofErr w:type="gramEnd"/>
      <w:r>
        <w:rPr>
          <w:sz w:val="28"/>
          <w:szCs w:val="28"/>
          <w:highlight w:val="magenta"/>
        </w:rPr>
        <w:t>.</w:t>
      </w:r>
    </w:p>
    <w:p>
      <w:pPr>
        <w:autoSpaceDE w:val="0"/>
        <w:autoSpaceDN w:val="0"/>
        <w:adjustRightInd w:val="0"/>
        <w:ind w:firstLine="709"/>
        <w:contextualSpacing/>
        <w:jc w:val="both"/>
        <w:rPr>
          <w:rFonts w:eastAsia="MS Mincho"/>
          <w:sz w:val="28"/>
          <w:szCs w:val="28"/>
        </w:rPr>
      </w:pPr>
      <w:r>
        <w:rPr>
          <w:rFonts w:eastAsia="MS Mincho"/>
          <w:sz w:val="28"/>
          <w:szCs w:val="28"/>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pPr>
        <w:autoSpaceDE w:val="0"/>
        <w:autoSpaceDN w:val="0"/>
        <w:adjustRightInd w:val="0"/>
        <w:ind w:firstLine="709"/>
        <w:contextualSpacing/>
        <w:jc w:val="both"/>
        <w:rPr>
          <w:rFonts w:eastAsia="MS Mincho"/>
          <w:sz w:val="28"/>
          <w:szCs w:val="28"/>
        </w:rPr>
      </w:pPr>
      <w:r>
        <w:rPr>
          <w:rFonts w:eastAsia="MS Mincho"/>
          <w:sz w:val="28"/>
          <w:szCs w:val="28"/>
        </w:rPr>
        <w:t>-</w:t>
      </w:r>
      <w:r>
        <w:rPr>
          <w:rFonts w:eastAsia="Arial Unicode MS"/>
          <w:color w:val="000000"/>
          <w:kern w:val="1"/>
          <w:sz w:val="28"/>
          <w:szCs w:val="28"/>
        </w:rPr>
        <w:t> </w:t>
      </w:r>
      <w:r>
        <w:rPr>
          <w:rFonts w:eastAsia="MS Mincho"/>
          <w:sz w:val="28"/>
          <w:szCs w:val="28"/>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pPr>
        <w:autoSpaceDE w:val="0"/>
        <w:autoSpaceDN w:val="0"/>
        <w:adjustRightInd w:val="0"/>
        <w:ind w:firstLine="709"/>
        <w:contextualSpacing/>
        <w:jc w:val="both"/>
        <w:rPr>
          <w:rFonts w:eastAsia="MS Mincho"/>
          <w:sz w:val="28"/>
          <w:szCs w:val="28"/>
        </w:rPr>
      </w:pPr>
      <w:r>
        <w:rPr>
          <w:rFonts w:eastAsia="MS Mincho"/>
          <w:sz w:val="28"/>
          <w:szCs w:val="28"/>
        </w:rPr>
        <w:t>-</w:t>
      </w:r>
      <w:r>
        <w:rPr>
          <w:rFonts w:eastAsia="Arial Unicode MS"/>
          <w:color w:val="000000"/>
          <w:kern w:val="1"/>
          <w:sz w:val="28"/>
          <w:szCs w:val="28"/>
        </w:rPr>
        <w:t> </w:t>
      </w:r>
      <w:r>
        <w:rPr>
          <w:rFonts w:eastAsia="MS Mincho"/>
          <w:sz w:val="28"/>
          <w:szCs w:val="28"/>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pPr>
        <w:autoSpaceDE w:val="0"/>
        <w:autoSpaceDN w:val="0"/>
        <w:adjustRightInd w:val="0"/>
        <w:ind w:firstLine="709"/>
        <w:contextualSpacing/>
        <w:jc w:val="both"/>
        <w:rPr>
          <w:rFonts w:eastAsia="MS Mincho"/>
          <w:sz w:val="28"/>
          <w:szCs w:val="28"/>
        </w:rPr>
      </w:pPr>
      <w:r>
        <w:rPr>
          <w:rFonts w:eastAsia="MS Mincho"/>
          <w:sz w:val="28"/>
          <w:szCs w:val="28"/>
        </w:rPr>
        <w:t>-</w:t>
      </w:r>
      <w:r>
        <w:rPr>
          <w:rFonts w:eastAsia="Arial Unicode MS"/>
          <w:color w:val="000000"/>
          <w:kern w:val="1"/>
          <w:sz w:val="28"/>
          <w:szCs w:val="28"/>
        </w:rPr>
        <w:t> </w:t>
      </w:r>
      <w:r>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Pr>
          <w:sz w:val="28"/>
          <w:szCs w:val="28"/>
        </w:rPr>
        <w:t xml:space="preserve">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w:t>
      </w:r>
      <w:r>
        <w:rPr>
          <w:sz w:val="28"/>
          <w:szCs w:val="28"/>
        </w:rPr>
        <w:lastRenderedPageBreak/>
        <w:t>условиях, отклоняющихся от нормальных);</w:t>
      </w:r>
      <w:r>
        <w:rPr>
          <w:rFonts w:eastAsia="MS Mincho"/>
          <w:sz w:val="28"/>
          <w:szCs w:val="28"/>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pPr>
        <w:autoSpaceDE w:val="0"/>
        <w:autoSpaceDN w:val="0"/>
        <w:adjustRightInd w:val="0"/>
        <w:ind w:firstLine="709"/>
        <w:contextualSpacing/>
        <w:jc w:val="both"/>
        <w:rPr>
          <w:rFonts w:eastAsia="MS Mincho"/>
          <w:sz w:val="28"/>
          <w:szCs w:val="28"/>
        </w:rPr>
      </w:pPr>
      <w:r>
        <w:rPr>
          <w:rFonts w:eastAsia="MS Mincho"/>
          <w:sz w:val="28"/>
          <w:szCs w:val="28"/>
        </w:rPr>
        <w:t>-</w:t>
      </w:r>
      <w:r>
        <w:rPr>
          <w:rFonts w:eastAsia="Arial Unicode MS"/>
          <w:color w:val="000000"/>
          <w:kern w:val="1"/>
          <w:sz w:val="28"/>
          <w:szCs w:val="28"/>
        </w:rPr>
        <w:t> </w:t>
      </w:r>
      <w:r>
        <w:rPr>
          <w:rFonts w:eastAsia="MS Mincho"/>
          <w:sz w:val="28"/>
          <w:szCs w:val="28"/>
        </w:rPr>
        <w:t>выплаты стимулирующего характера (надбавки, премии и иные поощрительные выплаты).</w:t>
      </w:r>
    </w:p>
    <w:p>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4.3. Оплата труда работников за работу в ночное время (</w:t>
      </w:r>
      <w:r>
        <w:rPr>
          <w:rFonts w:ascii="Times New Roman" w:eastAsia="MS Mincho" w:hAnsi="Times New Roman"/>
          <w:b/>
          <w:sz w:val="28"/>
          <w:szCs w:val="28"/>
        </w:rPr>
        <w:t>с 22 часов до 6</w:t>
      </w:r>
      <w:r>
        <w:rPr>
          <w:rFonts w:ascii="Times New Roman" w:eastAsia="MS Mincho" w:hAnsi="Times New Roman"/>
          <w:sz w:val="28"/>
          <w:szCs w:val="28"/>
        </w:rPr>
        <w:t xml:space="preserve"> часов) производится в повышенном размере, но не ниже </w:t>
      </w:r>
      <w:r>
        <w:rPr>
          <w:rFonts w:ascii="Times New Roman" w:eastAsia="MS Mincho" w:hAnsi="Times New Roman"/>
          <w:b/>
          <w:sz w:val="28"/>
          <w:szCs w:val="28"/>
        </w:rPr>
        <w:t>20 %</w:t>
      </w:r>
      <w:r>
        <w:rPr>
          <w:rFonts w:ascii="Times New Roman" w:eastAsia="MS Mincho" w:hAnsi="Times New Roman"/>
          <w:sz w:val="28"/>
          <w:szCs w:val="28"/>
        </w:rPr>
        <w:t xml:space="preserve"> часовой тарифной ставки (части оклада (должностного оклада), рассчитанного за час работы) за каждый час работы в ночное время. </w:t>
      </w:r>
    </w:p>
    <w:p>
      <w:pPr>
        <w:pStyle w:val="afc"/>
        <w:ind w:left="0" w:firstLine="709"/>
        <w:contextualSpacing/>
        <w:jc w:val="both"/>
        <w:rPr>
          <w:iCs/>
          <w:sz w:val="28"/>
          <w:szCs w:val="28"/>
        </w:rPr>
      </w:pPr>
      <w:r>
        <w:rPr>
          <w:rFonts w:eastAsia="MS Mincho"/>
          <w:sz w:val="28"/>
          <w:szCs w:val="28"/>
        </w:rPr>
        <w:t>4.4.</w:t>
      </w:r>
      <w:r>
        <w:rPr>
          <w:rFonts w:eastAsia="Arial Unicode MS"/>
          <w:color w:val="000000"/>
          <w:kern w:val="1"/>
          <w:sz w:val="28"/>
          <w:szCs w:val="28"/>
        </w:rPr>
        <w:t> </w:t>
      </w:r>
      <w:r>
        <w:rPr>
          <w:rFonts w:eastAsia="MS Mincho"/>
          <w:sz w:val="28"/>
          <w:szCs w:val="28"/>
        </w:rPr>
        <w:t>В случае задержки выплаты заработной</w:t>
      </w:r>
      <w:r>
        <w:rPr>
          <w:sz w:val="28"/>
          <w:szCs w:val="28"/>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Pr>
          <w:iCs/>
          <w:sz w:val="28"/>
          <w:szCs w:val="28"/>
        </w:rPr>
        <w:t>.</w:t>
      </w:r>
    </w:p>
    <w:p>
      <w:pPr>
        <w:pStyle w:val="afc"/>
        <w:ind w:left="0" w:firstLine="709"/>
        <w:contextualSpacing/>
        <w:jc w:val="both"/>
        <w:rPr>
          <w:rFonts w:cs="Arial"/>
          <w:sz w:val="28"/>
          <w:szCs w:val="28"/>
        </w:rPr>
      </w:pPr>
      <w:r>
        <w:rPr>
          <w:sz w:val="28"/>
          <w:szCs w:val="28"/>
        </w:rPr>
        <w:t>4.5.</w:t>
      </w:r>
      <w:r>
        <w:rPr>
          <w:rFonts w:eastAsia="Arial Unicode MS"/>
          <w:color w:val="000000"/>
          <w:kern w:val="1"/>
          <w:sz w:val="28"/>
          <w:szCs w:val="28"/>
        </w:rPr>
        <w:t> </w:t>
      </w:r>
      <w:r>
        <w:rPr>
          <w:rFonts w:cs="Arial"/>
          <w:sz w:val="28"/>
          <w:szCs w:val="28"/>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pPr>
        <w:autoSpaceDE w:val="0"/>
        <w:autoSpaceDN w:val="0"/>
        <w:adjustRightInd w:val="0"/>
        <w:ind w:firstLine="709"/>
        <w:contextualSpacing/>
        <w:jc w:val="both"/>
        <w:rPr>
          <w:b/>
          <w:bCs/>
          <w:sz w:val="20"/>
          <w:szCs w:val="20"/>
        </w:rPr>
      </w:pPr>
      <w:r>
        <w:rPr>
          <w:rFonts w:cs="Arial"/>
          <w:sz w:val="28"/>
          <w:szCs w:val="28"/>
        </w:rPr>
        <w:t>4.6.</w:t>
      </w:r>
      <w:r>
        <w:rPr>
          <w:rFonts w:eastAsia="Arial Unicode MS"/>
          <w:color w:val="000000"/>
          <w:kern w:val="1"/>
          <w:sz w:val="28"/>
          <w:szCs w:val="28"/>
        </w:rPr>
        <w:t>  </w:t>
      </w:r>
      <w:r>
        <w:rPr>
          <w:rFonts w:cs="Arial"/>
          <w:sz w:val="28"/>
          <w:szCs w:val="28"/>
        </w:rPr>
        <w:t>При нарушении</w:t>
      </w:r>
      <w:r>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4.7.</w:t>
      </w:r>
      <w:r>
        <w:rPr>
          <w:rFonts w:eastAsia="Arial Unicode MS"/>
          <w:color w:val="000000"/>
          <w:kern w:val="1"/>
          <w:sz w:val="28"/>
          <w:szCs w:val="28"/>
        </w:rPr>
        <w:t> </w:t>
      </w:r>
      <w:r>
        <w:rPr>
          <w:rFonts w:ascii="Times New Roman" w:eastAsia="MS Mincho" w:hAnsi="Times New Roman"/>
          <w:sz w:val="28"/>
          <w:szCs w:val="28"/>
        </w:rPr>
        <w:t xml:space="preserve">В случаях, </w:t>
      </w:r>
      <w:proofErr w:type="gramStart"/>
      <w:r>
        <w:rPr>
          <w:rFonts w:ascii="Times New Roman" w:eastAsia="MS Mincho" w:hAnsi="Times New Roman"/>
          <w:sz w:val="28"/>
          <w:szCs w:val="28"/>
        </w:rPr>
        <w:t>когда,  размер</w:t>
      </w:r>
      <w:proofErr w:type="gramEnd"/>
      <w:r>
        <w:rPr>
          <w:rFonts w:ascii="Times New Roman" w:eastAsia="MS Mincho" w:hAnsi="Times New Roman"/>
          <w:sz w:val="28"/>
          <w:szCs w:val="28"/>
        </w:rPr>
        <w:t xml:space="preserve">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1"/>
          <w:sz w:val="28"/>
          <w:szCs w:val="28"/>
        </w:rPr>
        <w:t> </w:t>
      </w:r>
      <w:r>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1"/>
          <w:sz w:val="28"/>
          <w:szCs w:val="28"/>
        </w:rPr>
        <w:t> </w:t>
      </w:r>
      <w:r>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1"/>
          <w:sz w:val="28"/>
          <w:szCs w:val="28"/>
        </w:rPr>
        <w:t> </w:t>
      </w:r>
      <w:r>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pPr>
        <w:pStyle w:val="afd"/>
        <w:autoSpaceDE w:val="0"/>
        <w:autoSpaceDN w:val="0"/>
        <w:adjustRightInd w:val="0"/>
        <w:ind w:firstLine="709"/>
        <w:contextualSpacing/>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1"/>
          <w:sz w:val="28"/>
          <w:szCs w:val="28"/>
        </w:rPr>
        <w:t> </w:t>
      </w:r>
      <w:r>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pPr>
        <w:pStyle w:val="afd"/>
        <w:autoSpaceDE w:val="0"/>
        <w:autoSpaceDN w:val="0"/>
        <w:adjustRightInd w:val="0"/>
        <w:ind w:firstLine="709"/>
        <w:contextualSpacing/>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1"/>
          <w:sz w:val="28"/>
          <w:szCs w:val="28"/>
        </w:rPr>
        <w:t> </w:t>
      </w:r>
      <w:r>
        <w:rPr>
          <w:rFonts w:ascii="Times New Roman" w:eastAsia="MS Mincho" w:hAnsi="Times New Roman"/>
          <w:sz w:val="28"/>
          <w:szCs w:val="28"/>
        </w:rPr>
        <w:t xml:space="preserve">при присуждении ученой степени доктора или кандидата наук – со дня принятия </w:t>
      </w:r>
      <w:r>
        <w:rPr>
          <w:rFonts w:ascii="Times New Roman" w:hAnsi="Times New Roman"/>
          <w:bCs/>
          <w:iCs/>
          <w:sz w:val="28"/>
          <w:szCs w:val="28"/>
        </w:rPr>
        <w:t xml:space="preserve">Министерством науки и высшего образования Российской Федерации </w:t>
      </w:r>
      <w:r>
        <w:rPr>
          <w:rFonts w:ascii="Times New Roman" w:eastAsia="MS Mincho" w:hAnsi="Times New Roman"/>
          <w:sz w:val="28"/>
          <w:szCs w:val="28"/>
        </w:rPr>
        <w:t>решения о выдаче соответствующего диплома;</w:t>
      </w:r>
    </w:p>
    <w:p>
      <w:pPr>
        <w:pStyle w:val="afd"/>
        <w:autoSpaceDE w:val="0"/>
        <w:autoSpaceDN w:val="0"/>
        <w:adjustRightInd w:val="0"/>
        <w:ind w:firstLine="709"/>
        <w:contextualSpacing/>
        <w:jc w:val="both"/>
        <w:rPr>
          <w:rFonts w:ascii="Times New Roman" w:hAnsi="Times New Roman"/>
          <w:iCs/>
          <w:sz w:val="28"/>
          <w:szCs w:val="28"/>
        </w:rPr>
      </w:pPr>
      <w:r>
        <w:rPr>
          <w:rFonts w:ascii="Times New Roman" w:hAnsi="Times New Roman"/>
          <w:iCs/>
          <w:sz w:val="28"/>
          <w:szCs w:val="28"/>
        </w:rPr>
        <w:t>-</w:t>
      </w:r>
      <w:r>
        <w:rPr>
          <w:rFonts w:eastAsia="Arial Unicode MS"/>
          <w:color w:val="000000"/>
          <w:kern w:val="1"/>
          <w:sz w:val="28"/>
          <w:szCs w:val="28"/>
        </w:rPr>
        <w:t> </w:t>
      </w:r>
      <w:r>
        <w:rPr>
          <w:rFonts w:ascii="Times New Roman" w:hAnsi="Times New Roman"/>
          <w:iCs/>
          <w:sz w:val="28"/>
          <w:szCs w:val="28"/>
        </w:rPr>
        <w:t>при награждении государственными наградами Российской Федерации, Республики Татарстан – со дня принятия решения о награждении;</w:t>
      </w:r>
    </w:p>
    <w:p>
      <w:pPr>
        <w:pStyle w:val="afd"/>
        <w:autoSpaceDE w:val="0"/>
        <w:autoSpaceDN w:val="0"/>
        <w:adjustRightInd w:val="0"/>
        <w:ind w:firstLine="709"/>
        <w:contextualSpacing/>
        <w:jc w:val="both"/>
        <w:rPr>
          <w:rFonts w:ascii="Times New Roman" w:eastAsia="MS Mincho" w:hAnsi="Times New Roman"/>
          <w:b/>
          <w:sz w:val="28"/>
          <w:szCs w:val="28"/>
        </w:rPr>
      </w:pPr>
      <w:r>
        <w:rPr>
          <w:rFonts w:ascii="Times New Roman" w:eastAsia="MS Mincho" w:hAnsi="Times New Roman"/>
          <w:b/>
          <w:i/>
          <w:iCs/>
          <w:sz w:val="28"/>
          <w:szCs w:val="28"/>
        </w:rPr>
        <w:t>-</w:t>
      </w:r>
      <w:r>
        <w:rPr>
          <w:rFonts w:eastAsia="Arial Unicode MS"/>
          <w:b/>
          <w:i/>
          <w:iCs/>
          <w:color w:val="000000"/>
          <w:kern w:val="1"/>
          <w:sz w:val="28"/>
          <w:szCs w:val="28"/>
        </w:rPr>
        <w:t> </w:t>
      </w:r>
      <w:r>
        <w:rPr>
          <w:rFonts w:ascii="Times New Roman" w:eastAsia="MS Mincho" w:hAnsi="Times New Roman"/>
          <w:b/>
          <w:i/>
          <w:iCs/>
          <w:sz w:val="28"/>
          <w:szCs w:val="28"/>
        </w:rPr>
        <w:t>другие случаи</w:t>
      </w:r>
      <w:r>
        <w:rPr>
          <w:rFonts w:ascii="Times New Roman" w:eastAsia="MS Mincho" w:hAnsi="Times New Roman"/>
          <w:b/>
          <w:sz w:val="28"/>
          <w:szCs w:val="28"/>
        </w:rPr>
        <w:t>.</w:t>
      </w:r>
    </w:p>
    <w:p>
      <w:pPr>
        <w:ind w:firstLine="709"/>
        <w:contextualSpacing/>
        <w:jc w:val="both"/>
        <w:rPr>
          <w:sz w:val="28"/>
          <w:szCs w:val="28"/>
        </w:rPr>
      </w:pPr>
      <w:r>
        <w:rPr>
          <w:sz w:val="28"/>
          <w:szCs w:val="28"/>
        </w:rPr>
        <w:lastRenderedPageBreak/>
        <w:t>4.8.</w:t>
      </w:r>
      <w:r>
        <w:rPr>
          <w:rFonts w:eastAsia="Arial Unicode MS"/>
          <w:color w:val="000000"/>
          <w:kern w:val="1"/>
          <w:sz w:val="28"/>
          <w:szCs w:val="28"/>
        </w:rPr>
        <w:t> </w:t>
      </w:r>
      <w:r>
        <w:rPr>
          <w:sz w:val="28"/>
          <w:szCs w:val="28"/>
        </w:rPr>
        <w:t>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постановлением Кабинета Министров Республики Татарстан "</w:t>
      </w:r>
      <w:r>
        <w:rPr>
          <w:spacing w:val="2"/>
          <w:sz w:val="28"/>
          <w:szCs w:val="28"/>
          <w:shd w:val="clear" w:color="auto" w:fill="FFFFFF"/>
        </w:rPr>
        <w:t xml:space="preserve">Об условиях оплаты труда работников государственных образовательных организаций Республики Татарстан" </w:t>
      </w:r>
      <w:r>
        <w:rPr>
          <w:sz w:val="28"/>
          <w:szCs w:val="28"/>
        </w:rPr>
        <w:t>от 31.05.2018г. № 412.</w:t>
      </w:r>
    </w:p>
    <w:p>
      <w:pPr>
        <w:pStyle w:val="5"/>
        <w:ind w:left="0" w:firstLine="709"/>
        <w:contextualSpacing/>
        <w:jc w:val="both"/>
        <w:rPr>
          <w:sz w:val="28"/>
          <w:szCs w:val="28"/>
        </w:rPr>
      </w:pPr>
      <w:r>
        <w:rPr>
          <w:sz w:val="28"/>
          <w:szCs w:val="28"/>
        </w:rPr>
        <w:t>4.9.</w:t>
      </w:r>
      <w:r>
        <w:rPr>
          <w:rFonts w:eastAsia="Arial Unicode MS"/>
          <w:color w:val="000000"/>
          <w:kern w:val="1"/>
          <w:sz w:val="28"/>
          <w:szCs w:val="28"/>
        </w:rPr>
        <w:t> </w:t>
      </w:r>
      <w:r>
        <w:rPr>
          <w:sz w:val="28"/>
          <w:szCs w:val="28"/>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pPr>
        <w:pStyle w:val="11"/>
        <w:ind w:left="0" w:right="0" w:firstLine="709"/>
        <w:contextualSpacing/>
        <w:jc w:val="both"/>
        <w:rPr>
          <w:rFonts w:ascii="Times New Roman CYR" w:hAnsi="Times New Roman CYR" w:cs="Times New Roman CYR"/>
          <w:b w:val="0"/>
          <w:szCs w:val="28"/>
        </w:rPr>
      </w:pPr>
      <w:r>
        <w:rPr>
          <w:b w:val="0"/>
          <w:szCs w:val="28"/>
        </w:rPr>
        <w:t>4.10.</w:t>
      </w:r>
      <w:r>
        <w:rPr>
          <w:rFonts w:eastAsia="Arial Unicode MS"/>
          <w:b w:val="0"/>
          <w:kern w:val="1"/>
          <w:szCs w:val="28"/>
        </w:rPr>
        <w:t> </w:t>
      </w:r>
      <w:bookmarkStart w:id="7" w:name="sub_1615117"/>
      <w:r>
        <w:rPr>
          <w:rFonts w:eastAsia="Arial Unicode MS"/>
          <w:b w:val="0"/>
          <w:kern w:val="1"/>
          <w:szCs w:val="28"/>
        </w:rPr>
        <w:t xml:space="preserve">В соответствии с постановлением КМ РТ № 412 от 31.05.2018г. </w:t>
      </w:r>
      <w:r>
        <w:rPr>
          <w:rFonts w:ascii="Times New Roman CYR" w:hAnsi="Times New Roman CYR" w:cs="Times New Roman CYR"/>
          <w:b w:val="0"/>
          <w:szCs w:val="28"/>
        </w:rPr>
        <w:t>рекомендуемый размер фонда оплаты труда на выплаты стимулирующего характера за качество выполняемых работ принимается:</w:t>
      </w:r>
    </w:p>
    <w:p>
      <w:pPr>
        <w:pStyle w:val="11"/>
        <w:ind w:left="0" w:right="0" w:firstLine="709"/>
        <w:contextualSpacing/>
        <w:jc w:val="both"/>
        <w:rPr>
          <w:rFonts w:ascii="Times New Roman CYR" w:hAnsi="Times New Roman CYR" w:cs="Times New Roman CYR"/>
          <w:b w:val="0"/>
          <w:szCs w:val="28"/>
        </w:rPr>
      </w:pPr>
      <w:r>
        <w:rPr>
          <w:rFonts w:ascii="Times New Roman CYR" w:hAnsi="Times New Roman CYR" w:cs="Times New Roman CYR"/>
          <w:b w:val="0"/>
          <w:szCs w:val="28"/>
        </w:rPr>
        <w:t xml:space="preserve">- в размере 16 процентов фонда оплаты труда </w:t>
      </w:r>
      <w:r>
        <w:rPr>
          <w:rFonts w:ascii="Times New Roman CYR" w:hAnsi="Times New Roman CYR" w:cs="Times New Roman CYR"/>
          <w:szCs w:val="28"/>
        </w:rPr>
        <w:t>работников общеобразовательных организаций</w:t>
      </w:r>
      <w:r>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7"/>
    <w:p>
      <w:pPr>
        <w:pStyle w:val="3"/>
        <w:ind w:firstLine="709"/>
        <w:contextualSpacing/>
        <w:rPr>
          <w:iCs/>
        </w:rPr>
      </w:pPr>
      <w:r>
        <w:t>4.11.</w:t>
      </w:r>
      <w:r>
        <w:rPr>
          <w:rFonts w:eastAsia="Arial Unicode MS"/>
          <w:kern w:val="1"/>
        </w:rPr>
        <w:t> </w:t>
      </w:r>
      <w:r>
        <w:rPr>
          <w:iCs/>
        </w:rPr>
        <w:t xml:space="preserve">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 </w:t>
      </w:r>
    </w:p>
    <w:p>
      <w:pPr>
        <w:pStyle w:val="37"/>
        <w:ind w:left="0" w:firstLine="709"/>
        <w:contextualSpacing/>
        <w:jc w:val="both"/>
        <w:rPr>
          <w:sz w:val="28"/>
          <w:szCs w:val="28"/>
        </w:rPr>
      </w:pPr>
      <w:r>
        <w:rPr>
          <w:sz w:val="28"/>
          <w:szCs w:val="28"/>
        </w:rPr>
        <w:t>4.12.</w:t>
      </w:r>
      <w:r>
        <w:rPr>
          <w:rFonts w:eastAsia="Arial Unicode MS"/>
          <w:kern w:val="1"/>
          <w:sz w:val="28"/>
          <w:szCs w:val="28"/>
        </w:rPr>
        <w:t>  </w:t>
      </w:r>
      <w:r>
        <w:rPr>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Pr>
          <w:spacing w:val="2"/>
          <w:sz w:val="28"/>
          <w:szCs w:val="28"/>
          <w:lang w:val="en-US"/>
        </w:rPr>
        <w:t>I</w:t>
      </w:r>
      <w:r>
        <w:rPr>
          <w:spacing w:val="2"/>
          <w:sz w:val="28"/>
          <w:szCs w:val="28"/>
        </w:rPr>
        <w:t>-</w:t>
      </w:r>
      <w:r>
        <w:rPr>
          <w:spacing w:val="2"/>
          <w:sz w:val="28"/>
          <w:szCs w:val="28"/>
          <w:lang w:val="en-US"/>
        </w:rPr>
        <w:t>IV</w:t>
      </w:r>
      <w:r>
        <w:rPr>
          <w:spacing w:val="2"/>
          <w:sz w:val="28"/>
          <w:szCs w:val="28"/>
        </w:rPr>
        <w:t xml:space="preserve"> классов в классы-комплекты, их наполняемость не должна превышать наполняемость, предусмотренную </w:t>
      </w:r>
      <w:r>
        <w:rPr>
          <w:spacing w:val="2"/>
          <w:sz w:val="28"/>
          <w:szCs w:val="28"/>
        </w:rPr>
        <w:lastRenderedPageBreak/>
        <w:t xml:space="preserve">СанПиН 2.4.2.2821-10. Создание классов-комплектов при проведении занятий с обучающимися 5 – </w:t>
      </w:r>
      <w:proofErr w:type="gramStart"/>
      <w:r>
        <w:rPr>
          <w:spacing w:val="2"/>
          <w:sz w:val="28"/>
          <w:szCs w:val="28"/>
        </w:rPr>
        <w:t>9  классов</w:t>
      </w:r>
      <w:proofErr w:type="gramEnd"/>
      <w:r>
        <w:rPr>
          <w:spacing w:val="2"/>
          <w:sz w:val="28"/>
          <w:szCs w:val="28"/>
        </w:rPr>
        <w:t xml:space="preserve"> не допускается.</w:t>
      </w:r>
    </w:p>
    <w:p>
      <w:pPr>
        <w:pStyle w:val="37"/>
        <w:ind w:left="0" w:firstLine="709"/>
        <w:contextualSpacing/>
        <w:jc w:val="both"/>
        <w:rPr>
          <w:sz w:val="28"/>
          <w:szCs w:val="28"/>
        </w:rPr>
      </w:pPr>
      <w:r>
        <w:rPr>
          <w:sz w:val="28"/>
          <w:szCs w:val="28"/>
        </w:rPr>
        <w:t>4.13.</w:t>
      </w:r>
      <w:r>
        <w:rPr>
          <w:rFonts w:eastAsia="Arial Unicode MS"/>
          <w:kern w:val="1"/>
          <w:sz w:val="28"/>
          <w:szCs w:val="28"/>
        </w:rPr>
        <w:t> </w:t>
      </w:r>
      <w:r>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pPr>
        <w:pStyle w:val="37"/>
        <w:ind w:left="0" w:firstLine="709"/>
        <w:contextualSpacing/>
        <w:jc w:val="both"/>
        <w:rPr>
          <w:sz w:val="28"/>
          <w:szCs w:val="28"/>
        </w:rPr>
      </w:pPr>
      <w:r>
        <w:rPr>
          <w:sz w:val="28"/>
          <w:szCs w:val="28"/>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случая  сокращения количества классов;</w:t>
      </w:r>
    </w:p>
    <w:p>
      <w:pPr>
        <w:pStyle w:val="37"/>
        <w:ind w:left="0" w:firstLine="709"/>
        <w:contextualSpacing/>
        <w:jc w:val="both"/>
        <w:rPr>
          <w:sz w:val="28"/>
          <w:szCs w:val="28"/>
        </w:rPr>
      </w:pPr>
      <w:r>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pPr>
        <w:pStyle w:val="37"/>
        <w:ind w:left="0" w:firstLine="709"/>
        <w:contextualSpacing/>
        <w:jc w:val="both"/>
        <w:rPr>
          <w:sz w:val="28"/>
          <w:szCs w:val="28"/>
        </w:rPr>
      </w:pPr>
      <w:r>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pPr>
        <w:pStyle w:val="37"/>
        <w:ind w:left="0" w:firstLine="709"/>
        <w:contextualSpacing/>
        <w:jc w:val="both"/>
        <w:rPr>
          <w:color w:val="00B050"/>
          <w:sz w:val="28"/>
          <w:szCs w:val="28"/>
        </w:rPr>
      </w:pPr>
      <w:r>
        <w:rPr>
          <w:sz w:val="28"/>
          <w:szCs w:val="28"/>
        </w:rPr>
        <w:t xml:space="preserve">Выплата </w:t>
      </w:r>
      <w:r>
        <w:rPr>
          <w:rFonts w:eastAsia="MS Mincho"/>
          <w:sz w:val="28"/>
          <w:szCs w:val="28"/>
        </w:rPr>
        <w:t>за работу, не входящую в должностные обязанности</w:t>
      </w:r>
      <w:r>
        <w:rPr>
          <w:sz w:val="28"/>
          <w:szCs w:val="28"/>
        </w:rPr>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pPr>
        <w:pStyle w:val="37"/>
        <w:ind w:left="0" w:firstLine="709"/>
        <w:contextualSpacing/>
        <w:jc w:val="both"/>
        <w:rPr>
          <w:sz w:val="28"/>
          <w:szCs w:val="28"/>
        </w:rPr>
      </w:pPr>
      <w:r>
        <w:rPr>
          <w:sz w:val="28"/>
          <w:szCs w:val="28"/>
        </w:rPr>
        <w:t>4.14.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pPr>
        <w:pStyle w:val="37"/>
        <w:ind w:left="0" w:firstLine="709"/>
        <w:contextualSpacing/>
        <w:jc w:val="both"/>
        <w:rPr>
          <w:sz w:val="28"/>
          <w:szCs w:val="28"/>
        </w:rPr>
      </w:pPr>
      <w:r>
        <w:rPr>
          <w:sz w:val="28"/>
          <w:szCs w:val="28"/>
        </w:rPr>
        <w:t xml:space="preserve">4.15.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Pr>
          <w:sz w:val="28"/>
          <w:szCs w:val="28"/>
          <w:highlight w:val="magenta"/>
        </w:rPr>
        <w:t>(Приложение №_</w:t>
      </w:r>
      <w:r>
        <w:rPr>
          <w:sz w:val="28"/>
          <w:szCs w:val="28"/>
          <w:highlight w:val="magenta"/>
          <w:u w:val="single"/>
        </w:rPr>
        <w:t>5</w:t>
      </w:r>
      <w:r>
        <w:rPr>
          <w:sz w:val="28"/>
          <w:szCs w:val="28"/>
          <w:highlight w:val="magenta"/>
        </w:rPr>
        <w:t>_).</w:t>
      </w:r>
    </w:p>
    <w:p>
      <w:pPr>
        <w:pStyle w:val="3"/>
        <w:ind w:firstLine="709"/>
        <w:contextualSpacing/>
        <w:jc w:val="center"/>
        <w:outlineLvl w:val="0"/>
        <w:rPr>
          <w:b/>
          <w:bCs/>
          <w:caps/>
          <w:sz w:val="24"/>
          <w:szCs w:val="24"/>
        </w:rPr>
      </w:pPr>
    </w:p>
    <w:p>
      <w:pPr>
        <w:pStyle w:val="3"/>
        <w:ind w:firstLine="709"/>
        <w:contextualSpacing/>
        <w:jc w:val="center"/>
        <w:outlineLvl w:val="0"/>
        <w:rPr>
          <w:b/>
          <w:bCs/>
          <w:caps/>
          <w:sz w:val="24"/>
          <w:szCs w:val="24"/>
        </w:rPr>
      </w:pPr>
    </w:p>
    <w:p>
      <w:pPr>
        <w:pStyle w:val="3"/>
        <w:ind w:firstLine="709"/>
        <w:contextualSpacing/>
        <w:jc w:val="center"/>
        <w:outlineLvl w:val="0"/>
        <w:rPr>
          <w:b/>
          <w:bCs/>
          <w:caps/>
          <w:sz w:val="24"/>
          <w:szCs w:val="24"/>
        </w:rPr>
      </w:pPr>
    </w:p>
    <w:p>
      <w:pPr>
        <w:pStyle w:val="3"/>
        <w:ind w:firstLine="709"/>
        <w:contextualSpacing/>
        <w:jc w:val="center"/>
        <w:outlineLvl w:val="0"/>
        <w:rPr>
          <w:b/>
          <w:bCs/>
          <w:caps/>
          <w:sz w:val="24"/>
          <w:szCs w:val="24"/>
        </w:rPr>
      </w:pPr>
      <w:r>
        <w:rPr>
          <w:b/>
          <w:bCs/>
          <w:caps/>
          <w:sz w:val="24"/>
          <w:szCs w:val="24"/>
          <w:lang w:val="en-US"/>
        </w:rPr>
        <w:t>V</w:t>
      </w:r>
      <w:r>
        <w:rPr>
          <w:b/>
          <w:bCs/>
          <w:caps/>
          <w:sz w:val="24"/>
          <w:szCs w:val="24"/>
        </w:rPr>
        <w:t xml:space="preserve">. Социальные гарантии и меры социальной поддержки </w:t>
      </w:r>
    </w:p>
    <w:p>
      <w:pPr>
        <w:pStyle w:val="3"/>
        <w:ind w:firstLine="709"/>
        <w:contextualSpacing/>
        <w:jc w:val="center"/>
        <w:rPr>
          <w:b/>
          <w:bCs/>
        </w:rPr>
      </w:pPr>
    </w:p>
    <w:p>
      <w:pPr>
        <w:pStyle w:val="3"/>
        <w:ind w:firstLine="709"/>
        <w:contextualSpacing/>
        <w:rPr>
          <w:b/>
          <w:bCs/>
        </w:rPr>
      </w:pPr>
      <w:r>
        <w:rPr>
          <w:b/>
          <w:bCs/>
        </w:rPr>
        <w:t>5.</w:t>
      </w:r>
      <w:r>
        <w:rPr>
          <w:rFonts w:eastAsia="Arial Unicode MS"/>
          <w:b/>
          <w:color w:val="000000"/>
          <w:kern w:val="1"/>
        </w:rPr>
        <w:t> </w:t>
      </w:r>
      <w:r>
        <w:rPr>
          <w:b/>
          <w:bCs/>
        </w:rPr>
        <w:t>Стороны договорились о том, что:</w:t>
      </w:r>
    </w:p>
    <w:p>
      <w:pPr>
        <w:pStyle w:val="Default"/>
        <w:ind w:firstLine="709"/>
        <w:contextualSpacing/>
        <w:jc w:val="both"/>
        <w:rPr>
          <w:color w:val="auto"/>
          <w:sz w:val="28"/>
          <w:szCs w:val="28"/>
        </w:rPr>
      </w:pPr>
      <w:r>
        <w:rPr>
          <w:color w:val="auto"/>
          <w:sz w:val="28"/>
          <w:szCs w:val="28"/>
        </w:rPr>
        <w:t>5.1.1.</w:t>
      </w:r>
      <w:r>
        <w:rPr>
          <w:rFonts w:eastAsia="Arial Unicode MS"/>
          <w:kern w:val="1"/>
          <w:sz w:val="28"/>
          <w:szCs w:val="28"/>
        </w:rPr>
        <w:t> </w:t>
      </w:r>
      <w:r>
        <w:rPr>
          <w:color w:val="auto"/>
          <w:sz w:val="28"/>
          <w:szCs w:val="28"/>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
    <w:p>
      <w:pPr>
        <w:ind w:firstLine="705"/>
        <w:jc w:val="both"/>
        <w:rPr>
          <w:sz w:val="28"/>
          <w:szCs w:val="28"/>
        </w:rPr>
      </w:pPr>
      <w:r>
        <w:rPr>
          <w:color w:val="000000"/>
          <w:sz w:val="28"/>
          <w:szCs w:val="28"/>
        </w:rPr>
        <w:lastRenderedPageBreak/>
        <w:tab/>
        <w:t xml:space="preserve">5.2. В целях социальной защиты работников образовательной организации, в пределах отпущенных средств, </w:t>
      </w:r>
      <w:r>
        <w:rPr>
          <w:sz w:val="28"/>
          <w:szCs w:val="28"/>
        </w:rPr>
        <w:t xml:space="preserve">стороны договорились: </w:t>
      </w:r>
    </w:p>
    <w:p>
      <w:pPr>
        <w:ind w:firstLine="705"/>
        <w:jc w:val="both"/>
        <w:rPr>
          <w:b/>
          <w:color w:val="000000"/>
          <w:sz w:val="28"/>
          <w:szCs w:val="28"/>
        </w:rPr>
      </w:pPr>
    </w:p>
    <w:p>
      <w:pPr>
        <w:pStyle w:val="3"/>
        <w:ind w:firstLine="709"/>
        <w:contextualSpacing/>
      </w:pPr>
      <w:r>
        <w:rPr>
          <w:color w:val="000000"/>
        </w:rPr>
        <w:tab/>
        <w:t xml:space="preserve">5.2.1. Предоставлять работникам </w:t>
      </w:r>
      <w:r>
        <w:t>Государственного бюджетного общеобразовательного учреждения «Сокольская школа-интернат для детей с ОВЗ»</w:t>
      </w:r>
      <w:r>
        <w:rPr>
          <w:color w:val="000000"/>
        </w:rPr>
        <w:t xml:space="preserve"> - женщинам, имеющим детей в возрасте до 16 лет один свободный день в месяц, или, с учетом специфики учебного процесса соответствующее  количество дней в ближайшие каникулы, полностью оплачиваемые.</w:t>
      </w:r>
    </w:p>
    <w:p>
      <w:pPr>
        <w:jc w:val="both"/>
        <w:rPr>
          <w:color w:val="000000"/>
          <w:sz w:val="28"/>
          <w:szCs w:val="28"/>
        </w:rPr>
      </w:pPr>
    </w:p>
    <w:p>
      <w:pPr>
        <w:jc w:val="both"/>
        <w:rPr>
          <w:bCs/>
          <w:color w:val="000000"/>
          <w:sz w:val="28"/>
          <w:szCs w:val="28"/>
        </w:rPr>
      </w:pPr>
      <w:r>
        <w:rPr>
          <w:b/>
          <w:bCs/>
          <w:color w:val="000000"/>
          <w:sz w:val="28"/>
          <w:szCs w:val="28"/>
        </w:rPr>
        <w:tab/>
      </w:r>
      <w:r>
        <w:rPr>
          <w:bCs/>
          <w:color w:val="000000"/>
          <w:sz w:val="28"/>
          <w:szCs w:val="28"/>
        </w:rPr>
        <w:t>5.2.2. Предоставлять работникам образования оплачиваемые свободные дни по следующим причинам:</w:t>
      </w:r>
    </w:p>
    <w:p>
      <w:pPr>
        <w:jc w:val="both"/>
        <w:rPr>
          <w:color w:val="000000"/>
          <w:sz w:val="28"/>
          <w:szCs w:val="28"/>
        </w:rPr>
      </w:pPr>
      <w:r>
        <w:rPr>
          <w:color w:val="000000"/>
          <w:sz w:val="28"/>
          <w:szCs w:val="28"/>
        </w:rPr>
        <w:tab/>
      </w:r>
      <w:r>
        <w:rPr>
          <w:i/>
          <w:color w:val="000000"/>
          <w:sz w:val="28"/>
          <w:szCs w:val="28"/>
        </w:rPr>
        <w:t>- бракосочетание работника</w:t>
      </w:r>
      <w:r>
        <w:rPr>
          <w:color w:val="000000"/>
          <w:sz w:val="28"/>
          <w:szCs w:val="28"/>
        </w:rPr>
        <w:t xml:space="preserve"> - три рабочих дня;</w:t>
      </w:r>
    </w:p>
    <w:p>
      <w:pPr>
        <w:jc w:val="both"/>
        <w:rPr>
          <w:color w:val="000000"/>
          <w:sz w:val="28"/>
          <w:szCs w:val="28"/>
        </w:rPr>
      </w:pPr>
      <w:r>
        <w:rPr>
          <w:color w:val="000000"/>
          <w:sz w:val="28"/>
          <w:szCs w:val="28"/>
        </w:rPr>
        <w:tab/>
      </w:r>
      <w:r>
        <w:rPr>
          <w:i/>
          <w:color w:val="000000"/>
          <w:sz w:val="28"/>
          <w:szCs w:val="28"/>
        </w:rPr>
        <w:t>- бракосочетание детей</w:t>
      </w:r>
      <w:r>
        <w:rPr>
          <w:color w:val="000000"/>
          <w:sz w:val="28"/>
          <w:szCs w:val="28"/>
        </w:rPr>
        <w:t xml:space="preserve"> - один рабочий день;</w:t>
      </w:r>
    </w:p>
    <w:p>
      <w:pPr>
        <w:jc w:val="both"/>
        <w:rPr>
          <w:color w:val="000000"/>
          <w:sz w:val="28"/>
          <w:szCs w:val="28"/>
        </w:rPr>
      </w:pPr>
      <w:r>
        <w:rPr>
          <w:color w:val="000000"/>
          <w:sz w:val="28"/>
          <w:szCs w:val="28"/>
        </w:rPr>
        <w:tab/>
      </w:r>
      <w:r>
        <w:rPr>
          <w:i/>
          <w:color w:val="000000"/>
          <w:sz w:val="28"/>
          <w:szCs w:val="28"/>
        </w:rPr>
        <w:t>- родителям первоклассников</w:t>
      </w:r>
      <w:r>
        <w:rPr>
          <w:color w:val="000000"/>
          <w:sz w:val="28"/>
          <w:szCs w:val="28"/>
        </w:rPr>
        <w:t xml:space="preserve"> - 1 сентября; родителям выпускников в день последнего звонка;</w:t>
      </w:r>
    </w:p>
    <w:p>
      <w:pPr>
        <w:jc w:val="both"/>
        <w:rPr>
          <w:color w:val="000000"/>
          <w:sz w:val="28"/>
          <w:szCs w:val="28"/>
        </w:rPr>
      </w:pPr>
      <w:r>
        <w:rPr>
          <w:color w:val="000000"/>
          <w:sz w:val="28"/>
          <w:szCs w:val="28"/>
        </w:rPr>
        <w:tab/>
      </w:r>
      <w:r>
        <w:rPr>
          <w:i/>
          <w:color w:val="000000"/>
          <w:sz w:val="28"/>
          <w:szCs w:val="28"/>
        </w:rPr>
        <w:t>- смерть детей, родителей, супруга, супруги</w:t>
      </w:r>
      <w:r>
        <w:rPr>
          <w:color w:val="000000"/>
          <w:sz w:val="28"/>
          <w:szCs w:val="28"/>
        </w:rPr>
        <w:t xml:space="preserve"> - три рабочих дня;</w:t>
      </w:r>
    </w:p>
    <w:p>
      <w:pPr>
        <w:jc w:val="both"/>
        <w:rPr>
          <w:color w:val="000000"/>
          <w:sz w:val="28"/>
          <w:szCs w:val="28"/>
        </w:rPr>
      </w:pPr>
      <w:r>
        <w:rPr>
          <w:color w:val="000000"/>
          <w:sz w:val="28"/>
          <w:szCs w:val="28"/>
        </w:rPr>
        <w:tab/>
        <w:t xml:space="preserve">- </w:t>
      </w:r>
      <w:r>
        <w:rPr>
          <w:i/>
          <w:color w:val="000000"/>
          <w:sz w:val="28"/>
          <w:szCs w:val="28"/>
        </w:rPr>
        <w:t>переезд на новое место жительства</w:t>
      </w:r>
      <w:r>
        <w:rPr>
          <w:color w:val="000000"/>
          <w:sz w:val="28"/>
          <w:szCs w:val="28"/>
        </w:rPr>
        <w:t xml:space="preserve"> - два рабочих дня;</w:t>
      </w:r>
    </w:p>
    <w:p>
      <w:pPr>
        <w:jc w:val="both"/>
        <w:rPr>
          <w:color w:val="000000"/>
          <w:sz w:val="28"/>
          <w:szCs w:val="28"/>
        </w:rPr>
      </w:pPr>
      <w:r>
        <w:rPr>
          <w:color w:val="000000"/>
          <w:sz w:val="28"/>
          <w:szCs w:val="28"/>
        </w:rPr>
        <w:tab/>
      </w:r>
      <w:r>
        <w:rPr>
          <w:i/>
          <w:color w:val="000000"/>
          <w:sz w:val="28"/>
          <w:szCs w:val="28"/>
        </w:rPr>
        <w:t>- проводы сына на службу в армию</w:t>
      </w:r>
      <w:r>
        <w:rPr>
          <w:color w:val="000000"/>
          <w:sz w:val="28"/>
          <w:szCs w:val="28"/>
        </w:rPr>
        <w:t xml:space="preserve"> - один рабочий день;</w:t>
      </w:r>
    </w:p>
    <w:p>
      <w:pPr>
        <w:jc w:val="both"/>
        <w:rPr>
          <w:color w:val="000000"/>
          <w:sz w:val="28"/>
          <w:szCs w:val="28"/>
        </w:rPr>
      </w:pPr>
      <w:r>
        <w:rPr>
          <w:color w:val="000000"/>
          <w:sz w:val="28"/>
          <w:szCs w:val="28"/>
        </w:rPr>
        <w:tab/>
      </w:r>
      <w:r>
        <w:rPr>
          <w:i/>
          <w:color w:val="000000"/>
          <w:sz w:val="28"/>
          <w:szCs w:val="28"/>
        </w:rPr>
        <w:t>- работникам, имеющим родителей в возрасте 80 лет и старше</w:t>
      </w:r>
      <w:r>
        <w:rPr>
          <w:color w:val="000000"/>
          <w:sz w:val="28"/>
          <w:szCs w:val="28"/>
        </w:rPr>
        <w:t>– один рабочий день в квартал;</w:t>
      </w:r>
    </w:p>
    <w:p>
      <w:pPr>
        <w:jc w:val="both"/>
        <w:rPr>
          <w:sz w:val="28"/>
          <w:szCs w:val="28"/>
        </w:rPr>
      </w:pPr>
      <w:r>
        <w:rPr>
          <w:sz w:val="28"/>
          <w:szCs w:val="28"/>
        </w:rPr>
        <w:tab/>
        <w:t>- работникам, являющимся участниками боевых действий – один рабочий  день в квартал.</w:t>
      </w:r>
    </w:p>
    <w:p>
      <w:pPr>
        <w:ind w:firstLine="709"/>
        <w:jc w:val="both"/>
        <w:rPr>
          <w:sz w:val="28"/>
          <w:szCs w:val="28"/>
        </w:rPr>
      </w:pPr>
      <w:r>
        <w:rPr>
          <w:sz w:val="28"/>
          <w:szCs w:val="28"/>
        </w:rPr>
        <w:t>Если оплачиваемые свободные дни совпадают с выходными, праздничными днями или днями отпуска, то они не переносятся.</w:t>
      </w:r>
    </w:p>
    <w:p>
      <w:pPr>
        <w:ind w:firstLine="709"/>
        <w:jc w:val="both"/>
        <w:rPr>
          <w:sz w:val="28"/>
          <w:szCs w:val="28"/>
        </w:rPr>
      </w:pPr>
    </w:p>
    <w:p>
      <w:pPr>
        <w:jc w:val="both"/>
        <w:rPr>
          <w:sz w:val="28"/>
          <w:szCs w:val="28"/>
        </w:rPr>
      </w:pPr>
      <w:r>
        <w:rPr>
          <w:sz w:val="28"/>
          <w:szCs w:val="28"/>
        </w:rPr>
        <w:t xml:space="preserve">          </w:t>
      </w:r>
      <w:r>
        <w:rPr>
          <w:color w:val="000000"/>
          <w:sz w:val="28"/>
          <w:szCs w:val="28"/>
        </w:rPr>
        <w:t xml:space="preserve">5.2.3. </w:t>
      </w:r>
      <w:r>
        <w:rPr>
          <w:sz w:val="28"/>
          <w:szCs w:val="28"/>
        </w:rPr>
        <w:t xml:space="preserve">В  случае  необходимости дополнительно к  оплачиваемым  дням  администрация  вправе предоставить работнику </w:t>
      </w:r>
      <w:r>
        <w:rPr>
          <w:b/>
          <w:sz w:val="28"/>
          <w:szCs w:val="28"/>
        </w:rPr>
        <w:t>без  сохранения заработной</w:t>
      </w:r>
      <w:r>
        <w:rPr>
          <w:sz w:val="28"/>
          <w:szCs w:val="28"/>
        </w:rPr>
        <w:t xml:space="preserve">  платы:</w:t>
      </w:r>
    </w:p>
    <w:p>
      <w:pPr>
        <w:pStyle w:val="ad"/>
        <w:rPr>
          <w:sz w:val="28"/>
          <w:szCs w:val="28"/>
        </w:rPr>
      </w:pPr>
      <w:r>
        <w:rPr>
          <w:sz w:val="28"/>
          <w:szCs w:val="28"/>
        </w:rPr>
        <w:t xml:space="preserve">          - на  свадьбу работника – 3 рабочих дня;</w:t>
      </w:r>
    </w:p>
    <w:p>
      <w:pPr>
        <w:pStyle w:val="ad"/>
        <w:rPr>
          <w:sz w:val="28"/>
          <w:szCs w:val="28"/>
        </w:rPr>
      </w:pPr>
      <w:r>
        <w:rPr>
          <w:sz w:val="28"/>
          <w:szCs w:val="28"/>
        </w:rPr>
        <w:t xml:space="preserve">          - на  свадьбу детей – 3 рабочих дня;</w:t>
      </w:r>
    </w:p>
    <w:p>
      <w:pPr>
        <w:pStyle w:val="ad"/>
        <w:rPr>
          <w:sz w:val="28"/>
          <w:szCs w:val="28"/>
        </w:rPr>
      </w:pPr>
      <w:r>
        <w:rPr>
          <w:sz w:val="28"/>
          <w:szCs w:val="28"/>
        </w:rPr>
        <w:t xml:space="preserve">          - на  похороны близких – 3 рабочих дня.</w:t>
      </w:r>
    </w:p>
    <w:p>
      <w:pPr>
        <w:pStyle w:val="ad"/>
        <w:rPr>
          <w:sz w:val="28"/>
          <w:szCs w:val="28"/>
        </w:rPr>
      </w:pPr>
    </w:p>
    <w:p>
      <w:pPr>
        <w:pStyle w:val="ad"/>
        <w:rPr>
          <w:sz w:val="28"/>
          <w:szCs w:val="28"/>
        </w:rPr>
      </w:pPr>
      <w:r>
        <w:rPr>
          <w:sz w:val="28"/>
          <w:szCs w:val="28"/>
        </w:rPr>
        <w:t xml:space="preserve">5.2.4.Предоставлять работникам </w:t>
      </w:r>
      <w:proofErr w:type="gramStart"/>
      <w:r>
        <w:rPr>
          <w:sz w:val="28"/>
          <w:szCs w:val="28"/>
        </w:rPr>
        <w:t>образования,(</w:t>
      </w:r>
      <w:proofErr w:type="gramEnd"/>
      <w:r>
        <w:rPr>
          <w:sz w:val="28"/>
          <w:szCs w:val="28"/>
        </w:rPr>
        <w:t xml:space="preserve"> только  членам профсоюзной организации) проработавшим в течение учебного года  без листа нетрудоспособности, дополнительного оплачиваемого отпуска </w:t>
      </w:r>
      <w:r>
        <w:rPr>
          <w:b/>
          <w:i/>
          <w:sz w:val="28"/>
          <w:szCs w:val="28"/>
        </w:rPr>
        <w:t>в количестве 3 календарных дней</w:t>
      </w:r>
      <w:r>
        <w:rPr>
          <w:sz w:val="28"/>
          <w:szCs w:val="28"/>
        </w:rPr>
        <w:t xml:space="preserve"> .</w:t>
      </w:r>
    </w:p>
    <w:p>
      <w:pPr>
        <w:pStyle w:val="3"/>
        <w:ind w:firstLine="709"/>
        <w:contextualSpacing/>
        <w:rPr>
          <w:b/>
        </w:rPr>
      </w:pPr>
      <w:r>
        <w:rPr>
          <w:b/>
        </w:rPr>
        <w:t>5.3.</w:t>
      </w:r>
      <w:r>
        <w:rPr>
          <w:rFonts w:eastAsia="Arial Unicode MS"/>
          <w:b/>
          <w:color w:val="000000"/>
          <w:kern w:val="1"/>
        </w:rPr>
        <w:t> </w:t>
      </w:r>
      <w:r>
        <w:rPr>
          <w:b/>
        </w:rPr>
        <w:t>Работодатель обязуется:</w:t>
      </w:r>
    </w:p>
    <w:p>
      <w:pPr>
        <w:pStyle w:val="3"/>
        <w:ind w:firstLine="709"/>
        <w:contextualSpacing/>
      </w:pPr>
      <w:r>
        <w:t>5.3.1.</w:t>
      </w:r>
      <w:r>
        <w:rPr>
          <w:rFonts w:eastAsia="Arial Unicode MS"/>
          <w:color w:val="000000"/>
          <w:kern w:val="1"/>
        </w:rPr>
        <w:t> </w:t>
      </w:r>
      <w: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pPr>
        <w:pStyle w:val="3"/>
        <w:ind w:firstLine="709"/>
        <w:contextualSpacing/>
        <w:rPr>
          <w:i/>
          <w:iCs/>
        </w:rPr>
      </w:pPr>
      <w:r>
        <w:t>5.3.2.</w:t>
      </w:r>
      <w:r>
        <w:rPr>
          <w:rFonts w:eastAsia="Arial Unicode MS"/>
          <w:color w:val="000000"/>
          <w:kern w:val="1"/>
        </w:rPr>
        <w:t> </w:t>
      </w:r>
      <w: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Pr>
          <w:i/>
          <w:iCs/>
        </w:rPr>
        <w:t>.</w:t>
      </w:r>
    </w:p>
    <w:p>
      <w:pPr>
        <w:pStyle w:val="3"/>
        <w:ind w:firstLine="709"/>
        <w:contextualSpacing/>
      </w:pPr>
      <w:r>
        <w:rPr>
          <w:iCs/>
        </w:rPr>
        <w:lastRenderedPageBreak/>
        <w:t>5.3.3.</w:t>
      </w:r>
      <w:r>
        <w:rPr>
          <w:rFonts w:eastAsia="Arial Unicode MS"/>
          <w:color w:val="000000"/>
          <w:kern w:val="1"/>
        </w:rPr>
        <w:t> </w:t>
      </w:r>
      <w:r>
        <w:t>Предоставлять выборному органу первичной профсоюзной организации в установленном по согласованию с ним порядке бесплатно во вне 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pPr>
        <w:pStyle w:val="3"/>
        <w:ind w:firstLine="709"/>
        <w:contextualSpacing/>
      </w:pPr>
      <w:r>
        <w:t>5.3.4.</w:t>
      </w:r>
      <w:r>
        <w:rPr>
          <w:rFonts w:eastAsia="Arial Unicode MS"/>
          <w:color w:val="000000"/>
          <w:kern w:val="1"/>
        </w:rPr>
        <w:t> </w:t>
      </w:r>
      <w: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pPr>
        <w:pStyle w:val="3"/>
        <w:ind w:firstLine="709"/>
        <w:contextualSpacing/>
      </w:pPr>
      <w:r>
        <w:t>5.3.5.</w:t>
      </w:r>
      <w:r>
        <w:rPr>
          <w:rFonts w:eastAsia="Arial Unicode MS"/>
          <w:color w:val="000000"/>
          <w:kern w:val="1"/>
        </w:rPr>
        <w:t> </w:t>
      </w:r>
      <w: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pPr>
        <w:ind w:firstLine="709"/>
        <w:jc w:val="both"/>
        <w:rPr>
          <w:sz w:val="28"/>
          <w:szCs w:val="28"/>
        </w:rPr>
      </w:pPr>
      <w:r>
        <w:rPr>
          <w:sz w:val="28"/>
          <w:szCs w:val="28"/>
        </w:rPr>
        <w:t>5.3.6.</w:t>
      </w:r>
      <w:r>
        <w:rPr>
          <w:rFonts w:eastAsia="Arial Unicode MS"/>
          <w:kern w:val="1"/>
        </w:rPr>
        <w:t> </w:t>
      </w:r>
      <w:r>
        <w:rPr>
          <w:sz w:val="28"/>
          <w:szCs w:val="28"/>
        </w:rPr>
        <w:t>Выплачивать работникам образовательных</w:t>
      </w:r>
      <w:r>
        <w:rPr>
          <w:color w:val="000000"/>
          <w:sz w:val="28"/>
          <w:szCs w:val="28"/>
        </w:rPr>
        <w:t xml:space="preserve"> организаций</w:t>
      </w:r>
      <w:r>
        <w:rPr>
          <w:sz w:val="28"/>
          <w:szCs w:val="28"/>
        </w:rPr>
        <w:t xml:space="preserve"> при достижении пенсионного возраста (в соответствии с переходным периодом по повышению пенсионного возраста), либо при увольнении по собственному желанию впервые после приобретении права на досрочную трудовую пенсию по старости материальное вознаграждение (единовременное пособие) в размере:</w:t>
      </w:r>
    </w:p>
    <w:p>
      <w:pPr>
        <w:pStyle w:val="af9"/>
        <w:numPr>
          <w:ilvl w:val="0"/>
          <w:numId w:val="21"/>
        </w:numPr>
        <w:ind w:left="993" w:hanging="284"/>
        <w:jc w:val="both"/>
      </w:pPr>
      <w:r>
        <w:rPr>
          <w:b/>
        </w:rPr>
        <w:t>руководителям (заместителям)</w:t>
      </w:r>
      <w:r>
        <w:t xml:space="preserve"> – 10 000 рублей</w:t>
      </w:r>
    </w:p>
    <w:p>
      <w:pPr>
        <w:pStyle w:val="af9"/>
        <w:numPr>
          <w:ilvl w:val="0"/>
          <w:numId w:val="21"/>
        </w:numPr>
        <w:ind w:left="993" w:hanging="284"/>
        <w:jc w:val="both"/>
      </w:pPr>
      <w:r>
        <w:rPr>
          <w:b/>
        </w:rPr>
        <w:t>педагогическим работникам</w:t>
      </w:r>
      <w:r>
        <w:t xml:space="preserve"> – 8 000 рублей</w:t>
      </w:r>
    </w:p>
    <w:p>
      <w:pPr>
        <w:pStyle w:val="af9"/>
        <w:numPr>
          <w:ilvl w:val="0"/>
          <w:numId w:val="21"/>
        </w:numPr>
        <w:ind w:left="993" w:hanging="284"/>
        <w:jc w:val="both"/>
      </w:pPr>
      <w:r>
        <w:rPr>
          <w:b/>
        </w:rPr>
        <w:t>другим категориям работников</w:t>
      </w:r>
      <w:r>
        <w:t xml:space="preserve"> – 5 000 рублей.</w:t>
      </w:r>
    </w:p>
    <w:p>
      <w:pPr>
        <w:pStyle w:val="af9"/>
        <w:numPr>
          <w:ilvl w:val="0"/>
          <w:numId w:val="21"/>
        </w:numPr>
        <w:ind w:left="993" w:hanging="284"/>
        <w:jc w:val="both"/>
      </w:pPr>
      <w:r>
        <w:rPr>
          <w:b/>
        </w:rPr>
        <w:t>К 55-летию со дня рождения</w:t>
      </w:r>
      <w:r>
        <w:rPr>
          <w:sz w:val="28"/>
          <w:szCs w:val="28"/>
        </w:rPr>
        <w:t xml:space="preserve"> – </w:t>
      </w:r>
      <w:r>
        <w:t xml:space="preserve">материальное вознаграждение в размере  до одной тарифной ставки. </w:t>
      </w:r>
    </w:p>
    <w:p>
      <w:pPr>
        <w:pStyle w:val="12"/>
        <w:numPr>
          <w:ilvl w:val="0"/>
          <w:numId w:val="21"/>
        </w:numPr>
        <w:ind w:right="168"/>
        <w:jc w:val="left"/>
        <w:rPr>
          <w:sz w:val="24"/>
          <w:szCs w:val="24"/>
        </w:rPr>
      </w:pPr>
      <w:r>
        <w:rPr>
          <w:sz w:val="24"/>
          <w:szCs w:val="24"/>
        </w:rPr>
        <w:t>-</w:t>
      </w:r>
      <w:r>
        <w:rPr>
          <w:b/>
          <w:sz w:val="24"/>
          <w:szCs w:val="24"/>
        </w:rPr>
        <w:t>на организацию похорон</w:t>
      </w:r>
      <w:r>
        <w:rPr>
          <w:sz w:val="24"/>
          <w:szCs w:val="24"/>
        </w:rPr>
        <w:t xml:space="preserve"> близких </w:t>
      </w:r>
      <w:proofErr w:type="gramStart"/>
      <w:r>
        <w:rPr>
          <w:sz w:val="24"/>
          <w:szCs w:val="24"/>
        </w:rPr>
        <w:t>родственников( родителей</w:t>
      </w:r>
      <w:proofErr w:type="gramEnd"/>
      <w:r>
        <w:rPr>
          <w:sz w:val="24"/>
          <w:szCs w:val="24"/>
        </w:rPr>
        <w:t>, супруга, детей) материальной помощи в размере  4000 рублей.</w:t>
      </w:r>
    </w:p>
    <w:p>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5.3.7.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Pr>
          <w:rFonts w:ascii="Times New Roman" w:hAnsi="Times New Roman"/>
          <w:sz w:val="28"/>
          <w:szCs w:val="28"/>
        </w:rPr>
        <w:t>на основании его письменного заявления, согласованного с работодателем</w:t>
      </w:r>
      <w:r>
        <w:rPr>
          <w:rFonts w:ascii="Times New Roman" w:hAnsi="Times New Roman" w:cs="Times New Roman"/>
          <w:sz w:val="28"/>
          <w:szCs w:val="28"/>
        </w:rPr>
        <w:t xml:space="preserve"> (статья 185.1</w:t>
      </w:r>
      <w:r>
        <w:rPr>
          <w:rFonts w:eastAsia="Arial Unicode MS"/>
          <w:color w:val="000000"/>
          <w:kern w:val="1"/>
          <w:sz w:val="28"/>
          <w:szCs w:val="28"/>
        </w:rPr>
        <w:t> </w:t>
      </w:r>
      <w:r>
        <w:rPr>
          <w:rFonts w:ascii="Times New Roman" w:hAnsi="Times New Roman" w:cs="Times New Roman"/>
          <w:sz w:val="28"/>
          <w:szCs w:val="28"/>
        </w:rPr>
        <w:t>ТК РФ).</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pPr>
        <w:pStyle w:val="Default"/>
        <w:ind w:firstLine="709"/>
        <w:contextualSpacing/>
        <w:jc w:val="both"/>
        <w:rPr>
          <w:color w:val="auto"/>
          <w:sz w:val="28"/>
          <w:szCs w:val="28"/>
        </w:rPr>
      </w:pPr>
      <w:r>
        <w:rPr>
          <w:b/>
          <w:bCs/>
          <w:color w:val="auto"/>
          <w:sz w:val="28"/>
          <w:szCs w:val="28"/>
        </w:rPr>
        <w:t>5.4.</w:t>
      </w:r>
      <w:r>
        <w:rPr>
          <w:rFonts w:eastAsia="Arial Unicode MS"/>
          <w:b/>
          <w:bCs/>
          <w:kern w:val="1"/>
          <w:sz w:val="28"/>
          <w:szCs w:val="28"/>
        </w:rPr>
        <w:t> </w:t>
      </w:r>
      <w:r>
        <w:rPr>
          <w:b/>
          <w:bCs/>
          <w:color w:val="auto"/>
          <w:sz w:val="28"/>
          <w:szCs w:val="28"/>
        </w:rPr>
        <w:t>Выборный орган первичной профсоюзной организации обязуется</w:t>
      </w:r>
      <w:r>
        <w:rPr>
          <w:color w:val="auto"/>
          <w:sz w:val="28"/>
          <w:szCs w:val="28"/>
        </w:rPr>
        <w:t xml:space="preserve">: </w:t>
      </w:r>
    </w:p>
    <w:p>
      <w:pPr>
        <w:pStyle w:val="Default"/>
        <w:ind w:firstLine="709"/>
        <w:contextualSpacing/>
        <w:jc w:val="both"/>
        <w:rPr>
          <w:color w:val="auto"/>
          <w:sz w:val="28"/>
          <w:szCs w:val="28"/>
        </w:rPr>
      </w:pPr>
      <w:r>
        <w:rPr>
          <w:color w:val="auto"/>
          <w:sz w:val="28"/>
          <w:szCs w:val="28"/>
        </w:rPr>
        <w:t>5.4.1.</w:t>
      </w:r>
      <w:r>
        <w:rPr>
          <w:rFonts w:eastAsia="Arial Unicode MS"/>
          <w:kern w:val="1"/>
          <w:sz w:val="28"/>
          <w:szCs w:val="28"/>
        </w:rPr>
        <w:t> </w:t>
      </w:r>
      <w:r>
        <w:rPr>
          <w:color w:val="auto"/>
          <w:sz w:val="28"/>
          <w:szCs w:val="28"/>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pPr>
        <w:pStyle w:val="3"/>
        <w:ind w:firstLine="709"/>
        <w:contextualSpacing/>
      </w:pPr>
      <w:r>
        <w:t>5.4.2.</w:t>
      </w:r>
      <w:r>
        <w:rPr>
          <w:rFonts w:eastAsia="Arial Unicode MS"/>
          <w:color w:val="000000"/>
          <w:kern w:val="1"/>
        </w:rPr>
        <w:t> </w:t>
      </w:r>
      <w:r>
        <w:t>Ежегодно выделять для членов Профсоюза денежные средства согласно смете профсоюзных расходов по направлениям:</w:t>
      </w:r>
    </w:p>
    <w:p>
      <w:pPr>
        <w:pStyle w:val="Default"/>
        <w:ind w:firstLine="709"/>
        <w:contextualSpacing/>
        <w:rPr>
          <w:color w:val="auto"/>
          <w:sz w:val="28"/>
          <w:szCs w:val="28"/>
        </w:rPr>
      </w:pPr>
      <w:r>
        <w:rPr>
          <w:color w:val="auto"/>
          <w:sz w:val="28"/>
          <w:szCs w:val="28"/>
        </w:rPr>
        <w:lastRenderedPageBreak/>
        <w:t>-</w:t>
      </w:r>
      <w:r>
        <w:rPr>
          <w:rFonts w:eastAsia="Arial Unicode MS"/>
          <w:kern w:val="1"/>
          <w:sz w:val="28"/>
          <w:szCs w:val="28"/>
        </w:rPr>
        <w:t> </w:t>
      </w:r>
      <w:r>
        <w:rPr>
          <w:color w:val="auto"/>
          <w:sz w:val="28"/>
          <w:szCs w:val="28"/>
        </w:rPr>
        <w:t xml:space="preserve">оказание материальной помощи; </w:t>
      </w:r>
    </w:p>
    <w:p>
      <w:pPr>
        <w:pStyle w:val="Default"/>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организация работы с детьми работников; </w:t>
      </w:r>
    </w:p>
    <w:p>
      <w:pPr>
        <w:pStyle w:val="Default"/>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организация спортивной работы; </w:t>
      </w:r>
    </w:p>
    <w:p>
      <w:pPr>
        <w:pStyle w:val="Default"/>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поддержка мероприятий для различных категорий ветеранов; </w:t>
      </w:r>
    </w:p>
    <w:p>
      <w:pPr>
        <w:pStyle w:val="Default"/>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организация культурно-массовых и спортивных мероприятий; </w:t>
      </w:r>
    </w:p>
    <w:p>
      <w:pPr>
        <w:pStyle w:val="Default"/>
        <w:ind w:firstLine="709"/>
        <w:contextualSpacing/>
        <w:jc w:val="both"/>
        <w:rPr>
          <w:color w:val="auto"/>
          <w:sz w:val="28"/>
          <w:szCs w:val="28"/>
        </w:rPr>
      </w:pPr>
      <w:r>
        <w:rPr>
          <w:b/>
          <w:color w:val="auto"/>
          <w:sz w:val="28"/>
          <w:szCs w:val="28"/>
        </w:rPr>
        <w:t>5.5.</w:t>
      </w:r>
      <w:r>
        <w:rPr>
          <w:rFonts w:eastAsia="Arial Unicode MS"/>
          <w:b/>
          <w:kern w:val="1"/>
          <w:sz w:val="28"/>
          <w:szCs w:val="28"/>
        </w:rPr>
        <w:t> </w:t>
      </w:r>
      <w:r>
        <w:rPr>
          <w:b/>
          <w:color w:val="auto"/>
          <w:sz w:val="28"/>
          <w:szCs w:val="28"/>
        </w:rPr>
        <w:t>Стороны обязуются</w:t>
      </w:r>
      <w:r>
        <w:rPr>
          <w:color w:val="auto"/>
          <w:sz w:val="28"/>
          <w:szCs w:val="28"/>
        </w:rPr>
        <w:t xml:space="preserve"> в качестве награждения педагогических работников применять следующие виды поощрений: материальные и нематериальные. </w:t>
      </w:r>
    </w:p>
    <w:p>
      <w:pPr>
        <w:pStyle w:val="Default"/>
        <w:ind w:firstLine="709"/>
        <w:contextualSpacing/>
        <w:jc w:val="both"/>
        <w:rPr>
          <w:b/>
          <w:color w:val="auto"/>
          <w:sz w:val="28"/>
          <w:szCs w:val="28"/>
        </w:rPr>
      </w:pPr>
      <w:r>
        <w:rPr>
          <w:b/>
          <w:color w:val="auto"/>
          <w:sz w:val="28"/>
          <w:szCs w:val="28"/>
        </w:rPr>
        <w:t xml:space="preserve">Материальные виды поощрений: </w:t>
      </w:r>
    </w:p>
    <w:p>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премирование победителей </w:t>
      </w:r>
      <w:r>
        <w:rPr>
          <w:iCs/>
          <w:sz w:val="28"/>
          <w:szCs w:val="28"/>
        </w:rPr>
        <w:t>конкурсных мероприятиях муниципального, регионального, всероссийского и международного уровней;</w:t>
      </w:r>
    </w:p>
    <w:p>
      <w:pPr>
        <w:pStyle w:val="Default"/>
        <w:ind w:firstLine="709"/>
        <w:contextualSpacing/>
        <w:jc w:val="both"/>
        <w:rPr>
          <w:b/>
          <w:color w:val="auto"/>
          <w:sz w:val="28"/>
          <w:szCs w:val="28"/>
        </w:rPr>
      </w:pPr>
      <w:r>
        <w:rPr>
          <w:b/>
          <w:color w:val="auto"/>
          <w:sz w:val="28"/>
          <w:szCs w:val="28"/>
        </w:rPr>
        <w:t xml:space="preserve">Нематериальные виды поощрения: </w:t>
      </w:r>
    </w:p>
    <w:p>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грамоты за достижения обучающихся в олимпиадном движении, в социально-значимой деятельности, </w:t>
      </w:r>
    </w:p>
    <w:p>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pPr>
        <w:pStyle w:val="Default"/>
        <w:ind w:firstLine="709"/>
        <w:contextualSpacing/>
        <w:jc w:val="both"/>
        <w:rPr>
          <w:b/>
          <w:iCs/>
          <w:color w:val="auto"/>
          <w:sz w:val="28"/>
          <w:szCs w:val="28"/>
        </w:rPr>
      </w:pPr>
      <w:r>
        <w:rPr>
          <w:b/>
          <w:iCs/>
          <w:color w:val="auto"/>
          <w:sz w:val="28"/>
          <w:szCs w:val="28"/>
        </w:rPr>
        <w:t>5.6. Участвовать в реализации социальных проектов Республиканской и территориальных организаций Общероссийского Профсоюза образования:</w:t>
      </w:r>
    </w:p>
    <w:p>
      <w:pPr>
        <w:pStyle w:val="Default"/>
        <w:ind w:firstLine="709"/>
        <w:contextualSpacing/>
        <w:jc w:val="both"/>
        <w:rPr>
          <w:iCs/>
          <w:color w:val="auto"/>
          <w:sz w:val="28"/>
          <w:szCs w:val="28"/>
        </w:rPr>
      </w:pPr>
      <w:r>
        <w:rPr>
          <w:iCs/>
          <w:color w:val="auto"/>
          <w:sz w:val="28"/>
          <w:szCs w:val="28"/>
        </w:rPr>
        <w:t xml:space="preserve">-льготные путевки в санатории ФПРТ, объединения </w:t>
      </w:r>
      <w:proofErr w:type="spellStart"/>
      <w:r>
        <w:rPr>
          <w:iCs/>
          <w:color w:val="auto"/>
          <w:sz w:val="28"/>
          <w:szCs w:val="28"/>
        </w:rPr>
        <w:t>профкурорт</w:t>
      </w:r>
      <w:proofErr w:type="spellEnd"/>
      <w:r>
        <w:rPr>
          <w:iCs/>
          <w:color w:val="auto"/>
          <w:sz w:val="28"/>
          <w:szCs w:val="28"/>
        </w:rPr>
        <w:t xml:space="preserve"> ФПРТ</w:t>
      </w:r>
    </w:p>
    <w:p>
      <w:pPr>
        <w:ind w:firstLine="709"/>
        <w:jc w:val="both"/>
        <w:rPr>
          <w:iCs/>
          <w:sz w:val="28"/>
          <w:szCs w:val="28"/>
        </w:rPr>
      </w:pPr>
      <w:r>
        <w:rPr>
          <w:iCs/>
          <w:sz w:val="28"/>
          <w:szCs w:val="28"/>
        </w:rPr>
        <w:t xml:space="preserve">-отдых в Крым по проекту «За здоровьем в Крым»; </w:t>
      </w:r>
    </w:p>
    <w:p>
      <w:pPr>
        <w:ind w:firstLine="709"/>
        <w:jc w:val="both"/>
        <w:rPr>
          <w:iCs/>
          <w:sz w:val="28"/>
          <w:szCs w:val="28"/>
        </w:rPr>
      </w:pPr>
      <w:r>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pPr>
        <w:ind w:firstLine="708"/>
        <w:jc w:val="both"/>
        <w:rPr>
          <w:iCs/>
          <w:spacing w:val="-4"/>
          <w:sz w:val="28"/>
          <w:szCs w:val="28"/>
        </w:rPr>
      </w:pPr>
      <w:r>
        <w:rPr>
          <w:iCs/>
          <w:spacing w:val="-4"/>
          <w:sz w:val="28"/>
          <w:szCs w:val="28"/>
        </w:rPr>
        <w:t>-санаторный отдых по программе «Тур выходного дня»;</w:t>
      </w:r>
    </w:p>
    <w:p>
      <w:pPr>
        <w:ind w:firstLine="709"/>
        <w:jc w:val="both"/>
        <w:rPr>
          <w:iCs/>
          <w:sz w:val="28"/>
          <w:szCs w:val="28"/>
        </w:rPr>
      </w:pPr>
      <w:r>
        <w:rPr>
          <w:iCs/>
          <w:sz w:val="28"/>
          <w:szCs w:val="28"/>
        </w:rPr>
        <w:t>-льготный потребительский кредит в кредитных организациях на территории Республики Татарстан;</w:t>
      </w:r>
    </w:p>
    <w:p>
      <w:pPr>
        <w:ind w:firstLine="709"/>
        <w:jc w:val="both"/>
        <w:rPr>
          <w:iCs/>
          <w:sz w:val="28"/>
          <w:szCs w:val="28"/>
        </w:rPr>
      </w:pPr>
      <w:r>
        <w:rPr>
          <w:iCs/>
          <w:sz w:val="28"/>
          <w:szCs w:val="28"/>
        </w:rPr>
        <w:t xml:space="preserve">- единовременная материальная помощь членам Профсоюза из республиканского фонда «Социальная поддержка членов Профсоюза» </w:t>
      </w:r>
      <w:r>
        <w:rPr>
          <w:i/>
          <w:iCs/>
          <w:sz w:val="28"/>
          <w:szCs w:val="28"/>
        </w:rPr>
        <w:t>(согласно Положению);</w:t>
      </w:r>
    </w:p>
    <w:p>
      <w:pPr>
        <w:ind w:firstLine="709"/>
        <w:jc w:val="both"/>
        <w:rPr>
          <w:iCs/>
          <w:sz w:val="28"/>
          <w:szCs w:val="28"/>
        </w:rPr>
      </w:pPr>
      <w:r>
        <w:rPr>
          <w:iCs/>
          <w:sz w:val="28"/>
          <w:szCs w:val="28"/>
        </w:rPr>
        <w:t>5.7. Организовать у</w:t>
      </w:r>
      <w:r>
        <w:rPr>
          <w:bCs/>
          <w:iCs/>
          <w:sz w:val="28"/>
          <w:szCs w:val="28"/>
        </w:rPr>
        <w:t xml:space="preserve">частие в Федеральной бонусной программе Общероссийского Профсоюза образования </w:t>
      </w:r>
      <w:proofErr w:type="spellStart"/>
      <w:r>
        <w:rPr>
          <w:bCs/>
          <w:iCs/>
          <w:sz w:val="28"/>
          <w:szCs w:val="28"/>
          <w:lang w:val="en-US"/>
        </w:rPr>
        <w:t>Profcards</w:t>
      </w:r>
      <w:proofErr w:type="spellEnd"/>
      <w:r>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pPr>
        <w:pStyle w:val="3"/>
        <w:ind w:firstLine="709"/>
        <w:contextualSpacing/>
        <w:jc w:val="center"/>
        <w:outlineLvl w:val="0"/>
        <w:rPr>
          <w:b/>
          <w:bCs/>
          <w:caps/>
          <w:sz w:val="24"/>
          <w:szCs w:val="24"/>
        </w:rPr>
      </w:pPr>
    </w:p>
    <w:p>
      <w:pPr>
        <w:pStyle w:val="3"/>
        <w:ind w:firstLine="709"/>
        <w:contextualSpacing/>
        <w:jc w:val="center"/>
        <w:outlineLvl w:val="0"/>
        <w:rPr>
          <w:b/>
          <w:bCs/>
          <w:caps/>
          <w:sz w:val="24"/>
          <w:szCs w:val="24"/>
        </w:rPr>
      </w:pPr>
    </w:p>
    <w:p>
      <w:pPr>
        <w:pStyle w:val="3"/>
        <w:ind w:firstLine="709"/>
        <w:contextualSpacing/>
        <w:jc w:val="center"/>
        <w:outlineLvl w:val="0"/>
        <w:rPr>
          <w:b/>
          <w:bCs/>
          <w:caps/>
          <w:sz w:val="24"/>
          <w:szCs w:val="24"/>
        </w:rPr>
      </w:pPr>
    </w:p>
    <w:p>
      <w:pPr>
        <w:pStyle w:val="3"/>
        <w:ind w:firstLine="709"/>
        <w:contextualSpacing/>
        <w:jc w:val="center"/>
        <w:outlineLvl w:val="0"/>
        <w:rPr>
          <w:b/>
          <w:bCs/>
          <w:caps/>
          <w:sz w:val="24"/>
          <w:szCs w:val="24"/>
        </w:rPr>
      </w:pPr>
      <w:r>
        <w:rPr>
          <w:b/>
          <w:bCs/>
          <w:caps/>
          <w:sz w:val="24"/>
          <w:szCs w:val="24"/>
          <w:lang w:val="en-US"/>
        </w:rPr>
        <w:t>VI</w:t>
      </w:r>
      <w:r>
        <w:rPr>
          <w:b/>
          <w:bCs/>
          <w:caps/>
          <w:sz w:val="24"/>
          <w:szCs w:val="24"/>
        </w:rPr>
        <w:t>. Охрана труда и здоровья</w:t>
      </w:r>
    </w:p>
    <w:p>
      <w:pPr>
        <w:pStyle w:val="3"/>
        <w:ind w:firstLine="709"/>
        <w:contextualSpacing/>
        <w:outlineLvl w:val="0"/>
        <w:rPr>
          <w:b/>
          <w:bCs/>
          <w:caps/>
        </w:rPr>
      </w:pPr>
    </w:p>
    <w:p>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pPr>
        <w:pStyle w:val="31"/>
        <w:spacing w:after="0"/>
        <w:ind w:left="0" w:firstLine="709"/>
        <w:contextualSpacing/>
        <w:rPr>
          <w:b/>
          <w:bCs/>
          <w:sz w:val="28"/>
          <w:szCs w:val="28"/>
        </w:rPr>
      </w:pPr>
      <w:r>
        <w:rPr>
          <w:b/>
          <w:bCs/>
          <w:sz w:val="28"/>
          <w:szCs w:val="28"/>
        </w:rPr>
        <w:t>6.1.</w:t>
      </w:r>
      <w:r>
        <w:rPr>
          <w:rFonts w:eastAsia="Arial Unicode MS"/>
          <w:b/>
          <w:bCs/>
          <w:color w:val="000000"/>
          <w:kern w:val="1"/>
          <w:sz w:val="28"/>
          <w:szCs w:val="28"/>
        </w:rPr>
        <w:t> </w:t>
      </w:r>
      <w:r>
        <w:rPr>
          <w:b/>
          <w:bCs/>
          <w:sz w:val="28"/>
          <w:szCs w:val="28"/>
        </w:rPr>
        <w:t>Стороны совместно обязуются:</w:t>
      </w:r>
    </w:p>
    <w:p>
      <w:pPr>
        <w:ind w:firstLine="709"/>
        <w:contextualSpacing/>
        <w:jc w:val="both"/>
        <w:rPr>
          <w:i/>
          <w:iCs/>
          <w:sz w:val="28"/>
          <w:szCs w:val="28"/>
        </w:rPr>
      </w:pPr>
      <w:r>
        <w:rPr>
          <w:sz w:val="28"/>
          <w:szCs w:val="28"/>
        </w:rPr>
        <w:t>6.1.1.</w:t>
      </w:r>
      <w:r>
        <w:rPr>
          <w:rFonts w:eastAsia="Arial Unicode MS"/>
          <w:color w:val="000000"/>
          <w:kern w:val="1"/>
          <w:sz w:val="28"/>
          <w:szCs w:val="28"/>
        </w:rPr>
        <w:t> </w:t>
      </w:r>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Pr>
          <w:i/>
          <w:iCs/>
          <w:sz w:val="28"/>
          <w:szCs w:val="28"/>
        </w:rPr>
        <w:t>.</w:t>
      </w:r>
    </w:p>
    <w:p>
      <w:pPr>
        <w:pStyle w:val="31"/>
        <w:spacing w:after="0"/>
        <w:ind w:left="0" w:firstLine="709"/>
        <w:contextualSpacing/>
        <w:jc w:val="both"/>
        <w:rPr>
          <w:b/>
          <w:sz w:val="28"/>
          <w:szCs w:val="28"/>
        </w:rPr>
      </w:pPr>
      <w:r>
        <w:rPr>
          <w:sz w:val="28"/>
          <w:szCs w:val="28"/>
        </w:rPr>
        <w:t>6.1.2.</w:t>
      </w:r>
      <w:r>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w:t>
      </w:r>
      <w:r>
        <w:rPr>
          <w:b/>
          <w:sz w:val="28"/>
          <w:szCs w:val="28"/>
        </w:rPr>
        <w:t xml:space="preserve"> в рамках соглашения по охране труда </w:t>
      </w:r>
      <w:r>
        <w:rPr>
          <w:i/>
          <w:sz w:val="28"/>
          <w:szCs w:val="28"/>
          <w:highlight w:val="magenta"/>
        </w:rPr>
        <w:t>(Приложение №_</w:t>
      </w:r>
      <w:r>
        <w:rPr>
          <w:i/>
          <w:sz w:val="28"/>
          <w:szCs w:val="28"/>
          <w:highlight w:val="magenta"/>
          <w:u w:val="single"/>
        </w:rPr>
        <w:t>6</w:t>
      </w:r>
      <w:proofErr w:type="gramStart"/>
      <w:r>
        <w:rPr>
          <w:i/>
          <w:sz w:val="28"/>
          <w:szCs w:val="28"/>
          <w:highlight w:val="magenta"/>
        </w:rPr>
        <w:t>_ )</w:t>
      </w:r>
      <w:proofErr w:type="gramEnd"/>
      <w:r>
        <w:rPr>
          <w:i/>
          <w:sz w:val="28"/>
          <w:szCs w:val="28"/>
          <w:highlight w:val="magenta"/>
        </w:rPr>
        <w:t>.</w:t>
      </w:r>
    </w:p>
    <w:p>
      <w:pPr>
        <w:pStyle w:val="31"/>
        <w:spacing w:after="0"/>
        <w:ind w:left="0" w:firstLine="709"/>
        <w:contextualSpacing/>
        <w:jc w:val="both"/>
        <w:rPr>
          <w:sz w:val="28"/>
          <w:szCs w:val="28"/>
        </w:rPr>
      </w:pPr>
      <w:r>
        <w:rPr>
          <w:sz w:val="28"/>
          <w:szCs w:val="28"/>
        </w:rPr>
        <w:t>6.1.3.</w:t>
      </w:r>
      <w:r>
        <w:rPr>
          <w:rFonts w:eastAsia="Arial Unicode MS"/>
          <w:color w:val="000000"/>
          <w:kern w:val="1"/>
          <w:sz w:val="28"/>
          <w:szCs w:val="28"/>
        </w:rPr>
        <w:t> </w:t>
      </w:r>
      <w:r>
        <w:rPr>
          <w:sz w:val="28"/>
          <w:szCs w:val="28"/>
        </w:rPr>
        <w:t>Способствовать формированию и организации деятельности совместн</w:t>
      </w:r>
      <w:r>
        <w:rPr>
          <w:bCs/>
          <w:sz w:val="28"/>
          <w:szCs w:val="28"/>
        </w:rPr>
        <w:t>ой</w:t>
      </w:r>
      <w:r>
        <w:rPr>
          <w:sz w:val="28"/>
          <w:szCs w:val="28"/>
        </w:rPr>
        <w:t xml:space="preserve"> комиссий по охране труда.</w:t>
      </w:r>
    </w:p>
    <w:p>
      <w:pPr>
        <w:pStyle w:val="31"/>
        <w:spacing w:after="0"/>
        <w:ind w:left="0" w:firstLine="709"/>
        <w:contextualSpacing/>
        <w:rPr>
          <w:sz w:val="28"/>
          <w:szCs w:val="28"/>
        </w:rPr>
      </w:pPr>
      <w:r>
        <w:rPr>
          <w:sz w:val="28"/>
          <w:szCs w:val="28"/>
        </w:rPr>
        <w:t>6.1.4.</w:t>
      </w:r>
      <w:r>
        <w:rPr>
          <w:rFonts w:eastAsia="Arial Unicode MS"/>
          <w:color w:val="000000"/>
          <w:kern w:val="1"/>
          <w:sz w:val="28"/>
          <w:szCs w:val="28"/>
        </w:rPr>
        <w:t> </w:t>
      </w:r>
      <w:r>
        <w:rPr>
          <w:sz w:val="28"/>
          <w:szCs w:val="28"/>
        </w:rPr>
        <w:t>Обеспечивать:</w:t>
      </w:r>
    </w:p>
    <w:p>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pPr>
        <w:pStyle w:val="31"/>
        <w:spacing w:after="0"/>
        <w:ind w:left="0" w:firstLine="709"/>
        <w:contextualSpacing/>
        <w:jc w:val="both"/>
        <w:rPr>
          <w:sz w:val="28"/>
          <w:szCs w:val="28"/>
        </w:rPr>
      </w:pPr>
      <w:r>
        <w:rPr>
          <w:sz w:val="28"/>
          <w:szCs w:val="28"/>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pPr>
        <w:pStyle w:val="31"/>
        <w:spacing w:after="0"/>
        <w:ind w:left="0" w:firstLine="709"/>
        <w:contextualSpacing/>
        <w:rPr>
          <w:sz w:val="28"/>
          <w:szCs w:val="28"/>
        </w:rPr>
      </w:pPr>
      <w:r>
        <w:rPr>
          <w:sz w:val="28"/>
          <w:szCs w:val="28"/>
        </w:rPr>
        <w:t>своевременное расследование несчастных случаев;</w:t>
      </w:r>
    </w:p>
    <w:p>
      <w:pPr>
        <w:pStyle w:val="31"/>
        <w:spacing w:after="0"/>
        <w:ind w:left="0" w:firstLine="709"/>
        <w:contextualSpacing/>
        <w:rPr>
          <w:sz w:val="28"/>
          <w:szCs w:val="28"/>
        </w:rPr>
      </w:pPr>
      <w:r>
        <w:rPr>
          <w:sz w:val="28"/>
          <w:szCs w:val="28"/>
        </w:rPr>
        <w:t>оказание материальной помощи пострадавшим на производстве.</w:t>
      </w:r>
    </w:p>
    <w:p>
      <w:pPr>
        <w:pStyle w:val="31"/>
        <w:spacing w:after="0"/>
        <w:ind w:left="0" w:firstLine="709"/>
        <w:contextualSpacing/>
        <w:jc w:val="both"/>
        <w:rPr>
          <w:sz w:val="28"/>
          <w:szCs w:val="28"/>
        </w:rPr>
      </w:pPr>
      <w:r>
        <w:rPr>
          <w:sz w:val="28"/>
          <w:szCs w:val="28"/>
        </w:rPr>
        <w:t>6.1.5.</w:t>
      </w:r>
      <w:r>
        <w:rPr>
          <w:rFonts w:eastAsia="Arial Unicode MS"/>
          <w:kern w:val="1"/>
          <w:sz w:val="28"/>
          <w:szCs w:val="28"/>
        </w:rPr>
        <w:t> </w:t>
      </w:r>
      <w:r>
        <w:rPr>
          <w:sz w:val="28"/>
          <w:szCs w:val="28"/>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pPr>
        <w:pStyle w:val="31"/>
        <w:spacing w:after="0"/>
        <w:ind w:left="0" w:firstLine="709"/>
        <w:contextualSpacing/>
        <w:jc w:val="both"/>
        <w:rPr>
          <w:sz w:val="28"/>
          <w:szCs w:val="28"/>
        </w:rPr>
      </w:pPr>
      <w:r>
        <w:rPr>
          <w:sz w:val="28"/>
          <w:szCs w:val="28"/>
        </w:rPr>
        <w:t>6.1.6.</w:t>
      </w:r>
      <w:r>
        <w:rPr>
          <w:rFonts w:eastAsia="Arial Unicode MS"/>
          <w:color w:val="000000"/>
          <w:kern w:val="1"/>
          <w:sz w:val="28"/>
          <w:szCs w:val="28"/>
        </w:rPr>
        <w:t> </w:t>
      </w:r>
      <w:r>
        <w:rPr>
          <w:sz w:val="28"/>
          <w:szCs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pPr>
        <w:pStyle w:val="31"/>
        <w:spacing w:after="0"/>
        <w:ind w:left="0" w:firstLine="709"/>
        <w:contextualSpacing/>
        <w:jc w:val="both"/>
        <w:rPr>
          <w:sz w:val="28"/>
          <w:szCs w:val="28"/>
        </w:rPr>
      </w:pPr>
      <w:r>
        <w:rPr>
          <w:sz w:val="28"/>
          <w:szCs w:val="28"/>
        </w:rPr>
        <w:t>6.1.7.</w:t>
      </w:r>
      <w:r>
        <w:rPr>
          <w:rFonts w:eastAsia="Arial Unicode MS"/>
          <w:color w:val="000000"/>
          <w:kern w:val="1"/>
          <w:sz w:val="28"/>
          <w:szCs w:val="28"/>
        </w:rPr>
        <w:t> </w:t>
      </w:r>
      <w:r>
        <w:rPr>
          <w:sz w:val="28"/>
          <w:szCs w:val="28"/>
        </w:rPr>
        <w:t xml:space="preserve">Организовывать проведение комплексных, тематических и целевых проверок в образовательной организации по вопросам охраны труда с </w:t>
      </w:r>
      <w:r>
        <w:rPr>
          <w:sz w:val="28"/>
          <w:szCs w:val="28"/>
        </w:rPr>
        <w:lastRenderedPageBreak/>
        <w:t>последующим обсуждением на совместных заседаниях представителей работодателя и выборного органа первичной профсоюзной организации.</w:t>
      </w:r>
    </w:p>
    <w:p>
      <w:pPr>
        <w:pStyle w:val="31"/>
        <w:spacing w:after="0"/>
        <w:ind w:left="0" w:firstLine="709"/>
        <w:contextualSpacing/>
        <w:jc w:val="both"/>
        <w:rPr>
          <w:sz w:val="28"/>
          <w:szCs w:val="28"/>
        </w:rPr>
      </w:pPr>
      <w:r>
        <w:rPr>
          <w:sz w:val="28"/>
          <w:szCs w:val="28"/>
        </w:rPr>
        <w:t>6.1.8.</w:t>
      </w:r>
      <w:r>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pPr>
        <w:ind w:firstLine="709"/>
        <w:contextualSpacing/>
        <w:jc w:val="both"/>
        <w:rPr>
          <w:b/>
          <w:bCs/>
          <w:sz w:val="28"/>
          <w:szCs w:val="28"/>
        </w:rPr>
      </w:pPr>
    </w:p>
    <w:p>
      <w:pPr>
        <w:ind w:firstLine="709"/>
        <w:contextualSpacing/>
        <w:jc w:val="both"/>
        <w:rPr>
          <w:b/>
          <w:bCs/>
          <w:sz w:val="28"/>
          <w:szCs w:val="28"/>
        </w:rPr>
      </w:pPr>
      <w:r>
        <w:rPr>
          <w:b/>
          <w:bCs/>
          <w:sz w:val="28"/>
          <w:szCs w:val="28"/>
        </w:rPr>
        <w:t>6.2.</w:t>
      </w:r>
      <w:r>
        <w:rPr>
          <w:rFonts w:eastAsia="Arial Unicode MS"/>
          <w:b/>
          <w:bCs/>
          <w:color w:val="000000"/>
          <w:kern w:val="1"/>
          <w:sz w:val="28"/>
          <w:szCs w:val="28"/>
        </w:rPr>
        <w:t> </w:t>
      </w:r>
      <w:r>
        <w:rPr>
          <w:b/>
          <w:bCs/>
          <w:sz w:val="28"/>
          <w:szCs w:val="28"/>
        </w:rPr>
        <w:t>Работодатель обязуется:</w:t>
      </w:r>
    </w:p>
    <w:p>
      <w:pPr>
        <w:ind w:firstLine="709"/>
        <w:jc w:val="both"/>
        <w:rPr>
          <w:sz w:val="28"/>
          <w:szCs w:val="28"/>
        </w:rPr>
      </w:pPr>
    </w:p>
    <w:p>
      <w:pPr>
        <w:ind w:firstLine="709"/>
        <w:jc w:val="both"/>
        <w:rPr>
          <w:sz w:val="28"/>
          <w:szCs w:val="28"/>
        </w:rPr>
      </w:pPr>
      <w:r>
        <w:rPr>
          <w:sz w:val="28"/>
          <w:szCs w:val="28"/>
        </w:rPr>
        <w:t>6.2.1. Обеспечивать безопасные и здоровые условия труда.</w:t>
      </w:r>
    </w:p>
    <w:p>
      <w:pPr>
        <w:tabs>
          <w:tab w:val="left" w:pos="993"/>
        </w:tabs>
        <w:ind w:firstLine="709"/>
        <w:contextualSpacing/>
        <w:jc w:val="both"/>
        <w:rPr>
          <w:bCs/>
          <w:iCs/>
          <w:sz w:val="28"/>
          <w:szCs w:val="28"/>
        </w:rPr>
      </w:pPr>
      <w:r>
        <w:rPr>
          <w:iCs/>
          <w:sz w:val="28"/>
          <w:szCs w:val="28"/>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Pr>
          <w:bCs/>
          <w:iCs/>
          <w:sz w:val="28"/>
          <w:szCs w:val="28"/>
        </w:rPr>
        <w:t>С этой целью, разработать и утвердить положение о системе управления охраной труда.</w:t>
      </w:r>
    </w:p>
    <w:p>
      <w:pPr>
        <w:tabs>
          <w:tab w:val="left" w:pos="993"/>
        </w:tabs>
        <w:ind w:firstLine="709"/>
        <w:contextualSpacing/>
        <w:jc w:val="both"/>
        <w:rPr>
          <w:sz w:val="28"/>
          <w:szCs w:val="28"/>
        </w:rPr>
      </w:pPr>
      <w:r>
        <w:rPr>
          <w:sz w:val="28"/>
          <w:szCs w:val="28"/>
        </w:rPr>
        <w:t xml:space="preserve">6.2.4. </w:t>
      </w:r>
      <w:r>
        <w:rPr>
          <w:iCs/>
          <w:sz w:val="28"/>
          <w:szCs w:val="28"/>
        </w:rPr>
        <w:t xml:space="preserve">Осуществлять финансирование мероприятий по охране труда, в том числе: обучение </w:t>
      </w:r>
      <w:r>
        <w:rPr>
          <w:bCs/>
          <w:iCs/>
          <w:sz w:val="28"/>
          <w:szCs w:val="28"/>
        </w:rPr>
        <w:t>по охране труда</w:t>
      </w:r>
      <w:r>
        <w:rPr>
          <w:iCs/>
          <w:sz w:val="28"/>
          <w:szCs w:val="28"/>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Pr>
          <w:sz w:val="28"/>
          <w:szCs w:val="28"/>
        </w:rPr>
        <w:t xml:space="preserve">в размере не ниже установленных ст.226 ТК РФ. </w:t>
      </w:r>
    </w:p>
    <w:p>
      <w:pPr>
        <w:ind w:firstLine="709"/>
        <w:contextualSpacing/>
        <w:jc w:val="both"/>
        <w:rPr>
          <w:i/>
          <w:strike/>
          <w:color w:val="FF0000"/>
          <w:sz w:val="28"/>
          <w:szCs w:val="28"/>
        </w:rPr>
      </w:pPr>
      <w:r>
        <w:rPr>
          <w:spacing w:val="-6"/>
          <w:sz w:val="28"/>
          <w:szCs w:val="28"/>
        </w:rPr>
        <w:t>6.2.5.</w:t>
      </w:r>
      <w:r>
        <w:rPr>
          <w:rFonts w:eastAsia="Arial Unicode MS"/>
          <w:color w:val="000000"/>
          <w:kern w:val="1"/>
          <w:sz w:val="28"/>
          <w:szCs w:val="28"/>
        </w:rPr>
        <w:t> </w:t>
      </w:r>
      <w:r>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w:t>
      </w:r>
      <w:r>
        <w:rPr>
          <w:i/>
          <w:sz w:val="28"/>
          <w:szCs w:val="28"/>
        </w:rPr>
        <w:t xml:space="preserve">сумм страховых взносов </w:t>
      </w:r>
      <w:r>
        <w:rPr>
          <w:bCs/>
          <w:i/>
          <w:sz w:val="28"/>
          <w:szCs w:val="28"/>
        </w:rPr>
        <w:t>(до 30 процентов)</w:t>
      </w:r>
      <w:r>
        <w:rPr>
          <w:i/>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pPr>
        <w:pStyle w:val="ad"/>
        <w:ind w:firstLine="709"/>
        <w:contextualSpacing/>
        <w:jc w:val="both"/>
        <w:rPr>
          <w:sz w:val="28"/>
          <w:szCs w:val="28"/>
        </w:rPr>
      </w:pPr>
      <w:r>
        <w:rPr>
          <w:sz w:val="28"/>
          <w:szCs w:val="28"/>
        </w:rPr>
        <w:t>6.2.6.</w:t>
      </w:r>
      <w:r>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  пострадавшим</w:t>
      </w:r>
      <w:proofErr w:type="gramEnd"/>
      <w:r>
        <w:rPr>
          <w:sz w:val="28"/>
          <w:szCs w:val="28"/>
        </w:rPr>
        <w:t xml:space="preserve">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pPr>
        <w:pStyle w:val="ad"/>
        <w:ind w:firstLine="709"/>
        <w:contextualSpacing/>
        <w:jc w:val="both"/>
        <w:rPr>
          <w:sz w:val="28"/>
          <w:szCs w:val="28"/>
        </w:rPr>
      </w:pPr>
      <w:r>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pPr>
        <w:ind w:firstLine="709"/>
        <w:jc w:val="both"/>
        <w:rPr>
          <w:sz w:val="28"/>
          <w:szCs w:val="28"/>
        </w:rPr>
      </w:pPr>
      <w:r>
        <w:rPr>
          <w:sz w:val="28"/>
          <w:szCs w:val="28"/>
        </w:rPr>
        <w:t>6.2.7.Обеспечить наличие правил, инструкций по охране труда и других обязательных материалов на рабочих местах.</w:t>
      </w:r>
    </w:p>
    <w:p>
      <w:pPr>
        <w:ind w:firstLine="709"/>
        <w:jc w:val="both"/>
        <w:rPr>
          <w:bCs/>
          <w:sz w:val="28"/>
          <w:szCs w:val="28"/>
        </w:rPr>
      </w:pPr>
      <w:r>
        <w:rPr>
          <w:sz w:val="28"/>
          <w:szCs w:val="28"/>
        </w:rPr>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pPr>
        <w:pStyle w:val="ad"/>
        <w:ind w:firstLine="709"/>
        <w:contextualSpacing/>
        <w:jc w:val="both"/>
        <w:rPr>
          <w:sz w:val="28"/>
          <w:szCs w:val="28"/>
        </w:rPr>
      </w:pPr>
      <w:r>
        <w:rPr>
          <w:sz w:val="28"/>
          <w:szCs w:val="28"/>
        </w:rPr>
        <w:lastRenderedPageBreak/>
        <w:t>6.2.9.</w:t>
      </w:r>
      <w:r>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Pr>
          <w:bCs/>
          <w:sz w:val="28"/>
          <w:szCs w:val="28"/>
        </w:rPr>
        <w:t xml:space="preserve">всех </w:t>
      </w:r>
      <w:r>
        <w:rPr>
          <w:sz w:val="28"/>
          <w:szCs w:val="28"/>
        </w:rPr>
        <w:t>рабочих местах.</w:t>
      </w:r>
    </w:p>
    <w:p>
      <w:pPr>
        <w:ind w:firstLine="709"/>
        <w:contextualSpacing/>
        <w:jc w:val="both"/>
        <w:rPr>
          <w:sz w:val="28"/>
          <w:szCs w:val="28"/>
        </w:rPr>
      </w:pPr>
      <w:r>
        <w:rPr>
          <w:sz w:val="28"/>
          <w:szCs w:val="28"/>
        </w:rPr>
        <w:t>Обеспечив</w:t>
      </w:r>
      <w:r>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pPr>
        <w:shd w:val="clear" w:color="auto" w:fill="FFFFFF"/>
        <w:tabs>
          <w:tab w:val="left" w:pos="835"/>
          <w:tab w:val="left" w:pos="993"/>
        </w:tabs>
        <w:ind w:firstLine="709"/>
        <w:contextualSpacing/>
        <w:jc w:val="both"/>
        <w:rPr>
          <w:sz w:val="28"/>
          <w:szCs w:val="28"/>
        </w:rPr>
      </w:pPr>
      <w:r>
        <w:rPr>
          <w:sz w:val="28"/>
          <w:szCs w:val="28"/>
        </w:rPr>
        <w:t xml:space="preserve">6.2.10. </w:t>
      </w:r>
      <w:r>
        <w:rPr>
          <w:iCs/>
          <w:sz w:val="28"/>
          <w:szCs w:val="28"/>
        </w:rPr>
        <w:t>Предоставлять гарантии и</w:t>
      </w:r>
      <w:r>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pPr>
        <w:tabs>
          <w:tab w:val="left" w:pos="993"/>
        </w:tabs>
        <w:ind w:firstLine="709"/>
        <w:contextualSpacing/>
        <w:jc w:val="both"/>
        <w:rPr>
          <w:sz w:val="28"/>
          <w:szCs w:val="28"/>
        </w:rPr>
      </w:pPr>
      <w:r>
        <w:rPr>
          <w:bCs/>
          <w:sz w:val="28"/>
          <w:szCs w:val="28"/>
        </w:rPr>
        <w:t xml:space="preserve">Сохранять за работником </w:t>
      </w:r>
      <w:r>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pPr>
        <w:ind w:firstLine="709"/>
        <w:contextualSpacing/>
        <w:jc w:val="both"/>
        <w:rPr>
          <w:sz w:val="28"/>
          <w:szCs w:val="28"/>
        </w:rPr>
      </w:pPr>
      <w:r>
        <w:rPr>
          <w:sz w:val="28"/>
          <w:szCs w:val="28"/>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pPr>
        <w:ind w:firstLine="709"/>
        <w:contextualSpacing/>
        <w:jc w:val="both"/>
        <w:rPr>
          <w:sz w:val="28"/>
          <w:szCs w:val="28"/>
        </w:rPr>
      </w:pPr>
      <w:bookmarkStart w:id="8" w:name="_Hlk66718809"/>
      <w:r>
        <w:rPr>
          <w:sz w:val="28"/>
          <w:szCs w:val="28"/>
        </w:rPr>
        <w:t xml:space="preserve">Категории работников и норма выдачи СИЗ определяются </w:t>
      </w:r>
      <w:r>
        <w:rPr>
          <w:i/>
          <w:sz w:val="28"/>
          <w:szCs w:val="28"/>
          <w:highlight w:val="magenta"/>
        </w:rPr>
        <w:t>Приложением №_</w:t>
      </w:r>
      <w:r>
        <w:rPr>
          <w:i/>
          <w:sz w:val="28"/>
          <w:szCs w:val="28"/>
          <w:highlight w:val="magenta"/>
          <w:u w:val="single"/>
        </w:rPr>
        <w:t>7</w:t>
      </w:r>
      <w:r>
        <w:rPr>
          <w:i/>
          <w:sz w:val="28"/>
          <w:szCs w:val="28"/>
          <w:highlight w:val="magenta"/>
        </w:rPr>
        <w:t>_</w:t>
      </w:r>
      <w:r>
        <w:rPr>
          <w:i/>
          <w:sz w:val="28"/>
          <w:szCs w:val="28"/>
        </w:rPr>
        <w:t xml:space="preserve"> </w:t>
      </w:r>
      <w:r>
        <w:rPr>
          <w:sz w:val="28"/>
          <w:szCs w:val="28"/>
        </w:rPr>
        <w:t>к коллективному договору.</w:t>
      </w:r>
    </w:p>
    <w:bookmarkEnd w:id="8"/>
    <w:p>
      <w:pPr>
        <w:tabs>
          <w:tab w:val="left" w:pos="993"/>
        </w:tabs>
        <w:ind w:firstLine="709"/>
        <w:contextualSpacing/>
        <w:jc w:val="both"/>
        <w:rPr>
          <w:sz w:val="28"/>
          <w:szCs w:val="28"/>
        </w:rPr>
      </w:pPr>
      <w:r>
        <w:rPr>
          <w:sz w:val="28"/>
          <w:szCs w:val="28"/>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pPr>
        <w:ind w:firstLine="709"/>
        <w:contextualSpacing/>
        <w:jc w:val="both"/>
        <w:rPr>
          <w:sz w:val="28"/>
          <w:szCs w:val="28"/>
        </w:rPr>
      </w:pPr>
      <w:r>
        <w:rPr>
          <w:sz w:val="28"/>
          <w:szCs w:val="28"/>
        </w:rPr>
        <w:t xml:space="preserve">Категории работников и норма выдачи смывающих и (или) обезвреживающих средств определяются </w:t>
      </w:r>
      <w:r>
        <w:rPr>
          <w:i/>
          <w:sz w:val="28"/>
          <w:szCs w:val="28"/>
          <w:highlight w:val="magenta"/>
        </w:rPr>
        <w:t>Приложением №_</w:t>
      </w:r>
      <w:r>
        <w:rPr>
          <w:i/>
          <w:sz w:val="28"/>
          <w:szCs w:val="28"/>
          <w:highlight w:val="magenta"/>
          <w:u w:val="single"/>
        </w:rPr>
        <w:t>8</w:t>
      </w:r>
      <w:r>
        <w:rPr>
          <w:i/>
          <w:sz w:val="28"/>
          <w:szCs w:val="28"/>
          <w:highlight w:val="magenta"/>
        </w:rPr>
        <w:t>__</w:t>
      </w:r>
      <w:r>
        <w:rPr>
          <w:sz w:val="28"/>
          <w:szCs w:val="28"/>
        </w:rPr>
        <w:t xml:space="preserve"> к коллективному договору.</w:t>
      </w:r>
    </w:p>
    <w:p>
      <w:pPr>
        <w:tabs>
          <w:tab w:val="left" w:pos="993"/>
        </w:tabs>
        <w:ind w:firstLine="709"/>
        <w:contextualSpacing/>
        <w:jc w:val="both"/>
        <w:rPr>
          <w:sz w:val="28"/>
          <w:szCs w:val="28"/>
        </w:rPr>
      </w:pPr>
      <w:r>
        <w:rPr>
          <w:sz w:val="28"/>
          <w:szCs w:val="28"/>
        </w:rPr>
        <w:t>6.2.13.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pPr>
        <w:tabs>
          <w:tab w:val="left" w:pos="993"/>
        </w:tabs>
        <w:ind w:firstLine="709"/>
        <w:contextualSpacing/>
        <w:jc w:val="both"/>
        <w:rPr>
          <w:sz w:val="28"/>
          <w:szCs w:val="28"/>
        </w:rPr>
      </w:pPr>
      <w:r>
        <w:rPr>
          <w:sz w:val="28"/>
          <w:szCs w:val="28"/>
        </w:rPr>
        <w:t xml:space="preserve">6.2.14.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w:t>
      </w:r>
      <w:r>
        <w:rPr>
          <w:sz w:val="28"/>
          <w:szCs w:val="28"/>
        </w:rPr>
        <w:lastRenderedPageBreak/>
        <w:t>вредных веществ и неблагоприятных производственных факторов), а также работающими в условиях повышенной опасности».</w:t>
      </w:r>
    </w:p>
    <w:p>
      <w:pPr>
        <w:ind w:firstLine="709"/>
        <w:contextualSpacing/>
        <w:jc w:val="both"/>
        <w:rPr>
          <w:sz w:val="28"/>
          <w:szCs w:val="28"/>
        </w:rPr>
      </w:pPr>
      <w:r>
        <w:rPr>
          <w:sz w:val="28"/>
          <w:szCs w:val="28"/>
        </w:rPr>
        <w:t>6.2.15.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pPr>
        <w:tabs>
          <w:tab w:val="left" w:pos="1620"/>
        </w:tabs>
        <w:ind w:firstLine="709"/>
        <w:contextualSpacing/>
        <w:jc w:val="both"/>
        <w:rPr>
          <w:sz w:val="28"/>
          <w:szCs w:val="28"/>
        </w:rPr>
      </w:pPr>
      <w:r>
        <w:rPr>
          <w:sz w:val="28"/>
          <w:szCs w:val="28"/>
        </w:rPr>
        <w:t>6.2.16.</w:t>
      </w:r>
      <w:r>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pPr>
        <w:tabs>
          <w:tab w:val="left" w:pos="1560"/>
        </w:tabs>
        <w:ind w:firstLine="709"/>
        <w:jc w:val="both"/>
        <w:rPr>
          <w:sz w:val="28"/>
          <w:szCs w:val="28"/>
        </w:rPr>
      </w:pPr>
      <w:r>
        <w:rPr>
          <w:sz w:val="28"/>
          <w:szCs w:val="28"/>
        </w:rPr>
        <w:t>6.2.17. Проводить своевременное расследование несчастных случаев на производстве в соответствии с действующим законодательством и вести их учет.</w:t>
      </w:r>
    </w:p>
    <w:p>
      <w:pPr>
        <w:tabs>
          <w:tab w:val="left" w:pos="1620"/>
        </w:tabs>
        <w:ind w:firstLine="709"/>
        <w:jc w:val="both"/>
        <w:rPr>
          <w:sz w:val="28"/>
          <w:szCs w:val="28"/>
        </w:rPr>
      </w:pPr>
      <w:r>
        <w:rPr>
          <w:sz w:val="28"/>
          <w:szCs w:val="28"/>
        </w:rPr>
        <w:t>6.2.18. Обеспечивать соблюдение работниками требований, правил и инструкций по охране труда.</w:t>
      </w:r>
    </w:p>
    <w:p>
      <w:pPr>
        <w:tabs>
          <w:tab w:val="left" w:pos="1620"/>
        </w:tabs>
        <w:ind w:firstLine="709"/>
        <w:jc w:val="both"/>
        <w:rPr>
          <w:sz w:val="28"/>
          <w:szCs w:val="28"/>
        </w:rPr>
      </w:pPr>
      <w:r>
        <w:rPr>
          <w:sz w:val="28"/>
          <w:szCs w:val="28"/>
        </w:rPr>
        <w:t>6.2.19.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pPr>
        <w:tabs>
          <w:tab w:val="left" w:pos="993"/>
        </w:tabs>
        <w:ind w:firstLine="709"/>
        <w:contextualSpacing/>
        <w:jc w:val="both"/>
        <w:rPr>
          <w:sz w:val="28"/>
          <w:szCs w:val="28"/>
        </w:rPr>
      </w:pPr>
      <w:r>
        <w:rPr>
          <w:sz w:val="28"/>
          <w:szCs w:val="28"/>
        </w:rPr>
        <w:t xml:space="preserve">6.2.20. Обеспечивать технической инспекции труда Профсоюза, внештатному техническому инспектору Профсоюза, уполномоченному по охране труда Профсоюза, членам </w:t>
      </w:r>
      <w:r>
        <w:rPr>
          <w:bCs/>
          <w:sz w:val="28"/>
          <w:szCs w:val="28"/>
        </w:rPr>
        <w:t>комиссии</w:t>
      </w:r>
      <w:r>
        <w:rPr>
          <w:sz w:val="28"/>
          <w:szCs w:val="28"/>
        </w:rPr>
        <w:t xml:space="preserve"> по охране труда беспрепятственное посещение образовательн</w:t>
      </w:r>
      <w:r>
        <w:rPr>
          <w:bCs/>
          <w:sz w:val="28"/>
          <w:szCs w:val="28"/>
        </w:rPr>
        <w:t>ой</w:t>
      </w:r>
      <w:r>
        <w:rPr>
          <w:sz w:val="28"/>
          <w:szCs w:val="28"/>
        </w:rPr>
        <w:t xml:space="preserve"> </w:t>
      </w:r>
      <w:proofErr w:type="gramStart"/>
      <w:r>
        <w:rPr>
          <w:sz w:val="28"/>
          <w:szCs w:val="28"/>
        </w:rPr>
        <w:t>организации,  рабочих</w:t>
      </w:r>
      <w:proofErr w:type="gramEnd"/>
      <w:r>
        <w:rPr>
          <w:sz w:val="28"/>
          <w:szCs w:val="28"/>
        </w:rPr>
        <w:t xml:space="preserve">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pPr>
        <w:tabs>
          <w:tab w:val="left" w:pos="993"/>
        </w:tabs>
        <w:ind w:firstLine="709"/>
        <w:contextualSpacing/>
        <w:jc w:val="both"/>
        <w:rPr>
          <w:sz w:val="28"/>
          <w:szCs w:val="28"/>
        </w:rPr>
      </w:pPr>
      <w:r>
        <w:rPr>
          <w:sz w:val="28"/>
          <w:szCs w:val="28"/>
        </w:rPr>
        <w:t>Обеспечивать выполнение представлений и требований технического инспектора труда, внештатного технического инспектора труда и уполномоченного (доверенного) лица по охране труда профсоюзного комитета, выданных работодателю для устранени</w:t>
      </w:r>
      <w:r>
        <w:rPr>
          <w:bCs/>
          <w:sz w:val="28"/>
          <w:szCs w:val="28"/>
        </w:rPr>
        <w:t>я</w:t>
      </w:r>
      <w:r>
        <w:rPr>
          <w:sz w:val="28"/>
          <w:szCs w:val="28"/>
        </w:rPr>
        <w:t xml:space="preserve"> выявленных в ходе проверок нарушений требований охраны труда.</w:t>
      </w:r>
    </w:p>
    <w:p>
      <w:pPr>
        <w:pStyle w:val="3"/>
        <w:ind w:firstLine="705"/>
      </w:pPr>
      <w:r>
        <w:t>6.2.21.</w:t>
      </w:r>
      <w:r>
        <w:rPr>
          <w:rFonts w:eastAsia="Arial Unicode MS"/>
          <w:color w:val="C00000"/>
          <w:kern w:val="1"/>
        </w:rPr>
        <w:t> </w:t>
      </w:r>
      <w: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 Работодатель гарантирует наличие оборудованного помещения для отдыха работников образовательной организации и приёма пищи.</w:t>
      </w:r>
    </w:p>
    <w:p>
      <w:pPr>
        <w:pStyle w:val="3"/>
        <w:ind w:firstLine="705"/>
      </w:pPr>
      <w:r>
        <w:t xml:space="preserve">Для педагогических и  иных  работников,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 </w:t>
      </w:r>
    </w:p>
    <w:p>
      <w:pPr>
        <w:ind w:firstLine="709"/>
        <w:jc w:val="both"/>
        <w:rPr>
          <w:sz w:val="28"/>
          <w:szCs w:val="28"/>
        </w:rPr>
      </w:pPr>
      <w:r>
        <w:rPr>
          <w:sz w:val="28"/>
          <w:szCs w:val="28"/>
        </w:rPr>
        <w:t xml:space="preserve">6.2.22.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w:t>
      </w:r>
      <w:r>
        <w:rPr>
          <w:sz w:val="28"/>
          <w:szCs w:val="28"/>
        </w:rPr>
        <w:lastRenderedPageBreak/>
        <w:t>устранения такой опасности, либо производится оплата возникшего по этой причине простоя в размере среднего заработка.</w:t>
      </w:r>
    </w:p>
    <w:p>
      <w:pPr>
        <w:ind w:firstLine="709"/>
        <w:jc w:val="both"/>
        <w:rPr>
          <w:b/>
          <w:sz w:val="28"/>
          <w:szCs w:val="28"/>
        </w:rPr>
      </w:pPr>
      <w:r>
        <w:rPr>
          <w:b/>
          <w:sz w:val="28"/>
          <w:szCs w:val="28"/>
        </w:rPr>
        <w:t>6.3. Работники обязуются:</w:t>
      </w:r>
    </w:p>
    <w:p>
      <w:pPr>
        <w:ind w:firstLine="709"/>
        <w:jc w:val="both"/>
        <w:rPr>
          <w:sz w:val="28"/>
          <w:szCs w:val="28"/>
        </w:rPr>
      </w:pPr>
      <w:r>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pPr>
        <w:ind w:firstLine="709"/>
        <w:jc w:val="both"/>
        <w:rPr>
          <w:sz w:val="28"/>
          <w:szCs w:val="28"/>
        </w:rPr>
      </w:pPr>
      <w:r>
        <w:rPr>
          <w:sz w:val="28"/>
          <w:szCs w:val="28"/>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pPr>
        <w:ind w:firstLine="709"/>
        <w:jc w:val="both"/>
        <w:rPr>
          <w:sz w:val="28"/>
          <w:szCs w:val="28"/>
        </w:rPr>
      </w:pPr>
      <w:r>
        <w:rPr>
          <w:sz w:val="28"/>
          <w:szCs w:val="28"/>
        </w:rPr>
        <w:t xml:space="preserve">6.3.3. Проходить обязательные предварительные при поступлении на работу и периодические медицинские </w:t>
      </w:r>
      <w:proofErr w:type="gramStart"/>
      <w:r>
        <w:rPr>
          <w:sz w:val="28"/>
          <w:szCs w:val="28"/>
        </w:rPr>
        <w:t>осмотры</w:t>
      </w:r>
      <w:r>
        <w:rPr>
          <w:bCs/>
          <w:sz w:val="28"/>
          <w:szCs w:val="28"/>
        </w:rPr>
        <w:t>(</w:t>
      </w:r>
      <w:proofErr w:type="gramEnd"/>
      <w:r>
        <w:rPr>
          <w:bCs/>
          <w:sz w:val="28"/>
          <w:szCs w:val="28"/>
        </w:rPr>
        <w:t>психиатрические освидетельствования),</w:t>
      </w:r>
      <w:r>
        <w:rPr>
          <w:sz w:val="28"/>
          <w:szCs w:val="28"/>
        </w:rPr>
        <w:t xml:space="preserve"> а также внеочередные медицинские осмотры </w:t>
      </w:r>
      <w:r>
        <w:rPr>
          <w:bCs/>
          <w:sz w:val="28"/>
          <w:szCs w:val="28"/>
        </w:rPr>
        <w:t>(психиатрические освидетельствования)</w:t>
      </w:r>
      <w:r>
        <w:rPr>
          <w:sz w:val="28"/>
          <w:szCs w:val="28"/>
        </w:rPr>
        <w:t>в соответствии с медицинскими рекомендациями за счет средств работодателя.</w:t>
      </w:r>
    </w:p>
    <w:p>
      <w:pPr>
        <w:autoSpaceDE w:val="0"/>
        <w:autoSpaceDN w:val="0"/>
        <w:adjustRightInd w:val="0"/>
        <w:ind w:firstLine="709"/>
        <w:jc w:val="both"/>
        <w:rPr>
          <w:sz w:val="28"/>
          <w:szCs w:val="28"/>
        </w:rPr>
      </w:pPr>
      <w:r>
        <w:rPr>
          <w:sz w:val="28"/>
          <w:szCs w:val="28"/>
        </w:rPr>
        <w:t>6.3.4. Правильно применять средства индивидуальной и коллективной защиты.</w:t>
      </w:r>
    </w:p>
    <w:p>
      <w:pPr>
        <w:ind w:firstLine="709"/>
        <w:contextualSpacing/>
        <w:jc w:val="both"/>
        <w:rPr>
          <w:b/>
          <w:bCs/>
          <w:sz w:val="28"/>
          <w:szCs w:val="28"/>
        </w:rPr>
      </w:pPr>
      <w:r>
        <w:rPr>
          <w:sz w:val="28"/>
          <w:szCs w:val="28"/>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pPr>
        <w:ind w:firstLine="709"/>
        <w:contextualSpacing/>
        <w:jc w:val="both"/>
        <w:rPr>
          <w:b/>
          <w:bCs/>
          <w:sz w:val="28"/>
          <w:szCs w:val="28"/>
        </w:rPr>
      </w:pPr>
      <w:r>
        <w:rPr>
          <w:b/>
          <w:bCs/>
          <w:sz w:val="28"/>
          <w:szCs w:val="28"/>
        </w:rPr>
        <w:t>6.4. Выборный орган первичной профсоюзной организации обязуется:</w:t>
      </w:r>
    </w:p>
    <w:p>
      <w:pPr>
        <w:ind w:firstLine="709"/>
        <w:contextualSpacing/>
        <w:jc w:val="both"/>
        <w:rPr>
          <w:sz w:val="28"/>
          <w:szCs w:val="28"/>
        </w:rPr>
      </w:pPr>
      <w:r>
        <w:rPr>
          <w:sz w:val="28"/>
          <w:szCs w:val="28"/>
        </w:rPr>
        <w:t>6.4.1.</w:t>
      </w:r>
      <w:r>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pPr>
        <w:ind w:firstLine="709"/>
        <w:contextualSpacing/>
        <w:jc w:val="both"/>
        <w:rPr>
          <w:sz w:val="28"/>
          <w:szCs w:val="28"/>
        </w:rPr>
      </w:pPr>
      <w:r>
        <w:rPr>
          <w:sz w:val="28"/>
          <w:szCs w:val="28"/>
        </w:rPr>
        <w:t>6.4.2.</w:t>
      </w:r>
      <w:r>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Pr>
          <w:bCs/>
          <w:sz w:val="28"/>
          <w:szCs w:val="28"/>
        </w:rPr>
        <w:t xml:space="preserve">кабинетах, </w:t>
      </w:r>
      <w:r>
        <w:rPr>
          <w:sz w:val="28"/>
          <w:szCs w:val="28"/>
        </w:rPr>
        <w:t xml:space="preserve">аудиториях, лабораториях, производственных и других помещениях. </w:t>
      </w:r>
    </w:p>
    <w:p>
      <w:pPr>
        <w:ind w:firstLine="709"/>
        <w:contextualSpacing/>
        <w:jc w:val="both"/>
        <w:rPr>
          <w:sz w:val="28"/>
          <w:szCs w:val="28"/>
        </w:rPr>
      </w:pPr>
      <w:r>
        <w:rPr>
          <w:sz w:val="28"/>
          <w:szCs w:val="28"/>
        </w:rPr>
        <w:t>6.4.3.</w:t>
      </w:r>
      <w:r>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pPr>
        <w:ind w:firstLine="709"/>
        <w:contextualSpacing/>
        <w:jc w:val="both"/>
        <w:rPr>
          <w:sz w:val="28"/>
          <w:szCs w:val="28"/>
        </w:rPr>
      </w:pPr>
      <w:r>
        <w:rPr>
          <w:sz w:val="28"/>
          <w:szCs w:val="28"/>
        </w:rPr>
        <w:t>6.4.4.</w:t>
      </w:r>
      <w:r>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 xml:space="preserve">по охране труда; </w:t>
      </w:r>
    </w:p>
    <w:p>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по проведению специальной оценки условий труда;</w:t>
      </w:r>
    </w:p>
    <w:p>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 xml:space="preserve">по расследованию несчастных случаев на производстве; </w:t>
      </w:r>
    </w:p>
    <w:p>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pPr>
        <w:ind w:firstLine="709"/>
        <w:contextualSpacing/>
        <w:jc w:val="both"/>
        <w:rPr>
          <w:sz w:val="28"/>
          <w:szCs w:val="28"/>
        </w:rPr>
      </w:pPr>
      <w:r>
        <w:rPr>
          <w:sz w:val="28"/>
          <w:szCs w:val="28"/>
        </w:rPr>
        <w:lastRenderedPageBreak/>
        <w:t>6.4.5.</w:t>
      </w:r>
      <w:r>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pPr>
        <w:ind w:firstLine="709"/>
        <w:contextualSpacing/>
        <w:jc w:val="both"/>
        <w:rPr>
          <w:sz w:val="28"/>
          <w:szCs w:val="28"/>
        </w:rPr>
      </w:pPr>
      <w:r>
        <w:rPr>
          <w:sz w:val="28"/>
          <w:szCs w:val="28"/>
        </w:rPr>
        <w:t>6.4.6.</w:t>
      </w:r>
      <w:r>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pPr>
        <w:ind w:firstLine="709"/>
        <w:contextualSpacing/>
        <w:jc w:val="both"/>
        <w:rPr>
          <w:sz w:val="28"/>
          <w:szCs w:val="28"/>
        </w:rPr>
      </w:pPr>
      <w:r>
        <w:rPr>
          <w:sz w:val="28"/>
          <w:szCs w:val="28"/>
        </w:rPr>
        <w:t>6.4.7.</w:t>
      </w:r>
      <w:r>
        <w:rPr>
          <w:rFonts w:eastAsia="Arial Unicode MS"/>
          <w:color w:val="000000"/>
          <w:kern w:val="1"/>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pPr>
        <w:ind w:firstLine="709"/>
        <w:contextualSpacing/>
        <w:jc w:val="both"/>
        <w:rPr>
          <w:sz w:val="28"/>
          <w:szCs w:val="28"/>
        </w:rPr>
      </w:pPr>
      <w:r>
        <w:rPr>
          <w:sz w:val="28"/>
          <w:szCs w:val="28"/>
        </w:rPr>
        <w:t>Обращаться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pPr>
        <w:ind w:firstLine="709"/>
        <w:contextualSpacing/>
        <w:jc w:val="both"/>
        <w:rPr>
          <w:sz w:val="28"/>
          <w:szCs w:val="28"/>
        </w:rPr>
      </w:pPr>
      <w:r>
        <w:rPr>
          <w:sz w:val="28"/>
          <w:szCs w:val="28"/>
        </w:rPr>
        <w:t>6.4.8.</w:t>
      </w:r>
      <w:r>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pPr>
        <w:ind w:firstLine="709"/>
        <w:contextualSpacing/>
        <w:jc w:val="both"/>
        <w:rPr>
          <w:sz w:val="28"/>
          <w:szCs w:val="28"/>
        </w:rPr>
      </w:pPr>
    </w:p>
    <w:p>
      <w:pPr>
        <w:pStyle w:val="Default"/>
        <w:ind w:firstLine="709"/>
        <w:contextualSpacing/>
        <w:jc w:val="center"/>
        <w:rPr>
          <w:b/>
          <w:bCs/>
          <w:color w:val="auto"/>
        </w:rPr>
      </w:pPr>
      <w:r>
        <w:rPr>
          <w:b/>
          <w:bCs/>
          <w:color w:val="auto"/>
        </w:rPr>
        <w:t>VII. ПОДДЕРЖКА МОЛОДЫХ ПЕДАГОГОВ</w:t>
      </w:r>
    </w:p>
    <w:p>
      <w:pPr>
        <w:pStyle w:val="Default"/>
        <w:ind w:firstLine="709"/>
        <w:contextualSpacing/>
        <w:jc w:val="center"/>
        <w:rPr>
          <w:color w:val="auto"/>
          <w:sz w:val="28"/>
          <w:szCs w:val="28"/>
        </w:rPr>
      </w:pPr>
    </w:p>
    <w:p>
      <w:pPr>
        <w:pStyle w:val="Default"/>
        <w:ind w:firstLine="709"/>
        <w:contextualSpacing/>
        <w:jc w:val="both"/>
        <w:rPr>
          <w:color w:val="auto"/>
          <w:sz w:val="28"/>
          <w:szCs w:val="28"/>
        </w:rPr>
      </w:pPr>
      <w:r>
        <w:rPr>
          <w:color w:val="auto"/>
          <w:sz w:val="28"/>
          <w:szCs w:val="28"/>
        </w:rPr>
        <w:t>7.1.</w:t>
      </w:r>
      <w:r>
        <w:rPr>
          <w:rFonts w:eastAsia="Arial Unicode MS"/>
          <w:kern w:val="1"/>
          <w:sz w:val="28"/>
          <w:szCs w:val="28"/>
        </w:rPr>
        <w:t> </w:t>
      </w:r>
      <w:r>
        <w:rPr>
          <w:bCs/>
          <w:color w:val="auto"/>
          <w:sz w:val="28"/>
          <w:szCs w:val="28"/>
        </w:rPr>
        <w:t xml:space="preserve">Стороны определяют следующие приоритетные направления в совместной деятельности </w:t>
      </w:r>
      <w:r>
        <w:rPr>
          <w:color w:val="auto"/>
          <w:sz w:val="28"/>
          <w:szCs w:val="28"/>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привлечение молодежи к профсоюзной деятельности и членству в Профсоюзе; </w:t>
      </w:r>
    </w:p>
    <w:p>
      <w:pPr>
        <w:pStyle w:val="Default"/>
        <w:ind w:firstLine="709"/>
        <w:contextualSpacing/>
        <w:jc w:val="both"/>
        <w:rPr>
          <w:strike/>
          <w:color w:val="auto"/>
          <w:sz w:val="28"/>
          <w:szCs w:val="28"/>
        </w:rPr>
      </w:pPr>
      <w:r>
        <w:rPr>
          <w:color w:val="auto"/>
          <w:sz w:val="28"/>
          <w:szCs w:val="28"/>
        </w:rPr>
        <w:t>-</w:t>
      </w:r>
      <w:r>
        <w:rPr>
          <w:rFonts w:eastAsia="Arial Unicode MS"/>
          <w:kern w:val="1"/>
          <w:sz w:val="28"/>
          <w:szCs w:val="28"/>
        </w:rPr>
        <w:t> </w:t>
      </w:r>
      <w:r>
        <w:rPr>
          <w:color w:val="auto"/>
          <w:sz w:val="28"/>
          <w:szCs w:val="28"/>
        </w:rPr>
        <w:t>материальное и моральное поощрение молодых педагогов;</w:t>
      </w:r>
    </w:p>
    <w:p>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проведение культурно-массовой, физкультурно-оздоровительной и спортивной работы; </w:t>
      </w:r>
    </w:p>
    <w:p>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активное обучение и молодежного профсоюзного актива;</w:t>
      </w:r>
    </w:p>
    <w:p>
      <w:pPr>
        <w:pStyle w:val="Default"/>
        <w:ind w:firstLine="709"/>
        <w:contextualSpacing/>
        <w:jc w:val="both"/>
        <w:rPr>
          <w:b/>
          <w:color w:val="auto"/>
          <w:sz w:val="28"/>
          <w:szCs w:val="28"/>
        </w:rPr>
      </w:pPr>
      <w:r>
        <w:rPr>
          <w:b/>
          <w:color w:val="auto"/>
          <w:sz w:val="28"/>
          <w:szCs w:val="28"/>
        </w:rPr>
        <w:t>7.2.</w:t>
      </w:r>
      <w:r>
        <w:rPr>
          <w:rFonts w:eastAsia="Arial Unicode MS"/>
          <w:b/>
          <w:kern w:val="1"/>
          <w:sz w:val="28"/>
          <w:szCs w:val="28"/>
        </w:rPr>
        <w:t> </w:t>
      </w:r>
      <w:r>
        <w:rPr>
          <w:b/>
          <w:bCs/>
          <w:color w:val="auto"/>
          <w:sz w:val="28"/>
          <w:szCs w:val="28"/>
        </w:rPr>
        <w:t xml:space="preserve">Выборный орган первичной профсоюзной организации совместно с работодателем осуществляет: </w:t>
      </w:r>
    </w:p>
    <w:p>
      <w:pPr>
        <w:pStyle w:val="Default"/>
        <w:ind w:firstLine="709"/>
        <w:contextualSpacing/>
        <w:jc w:val="both"/>
        <w:rPr>
          <w:color w:val="auto"/>
          <w:sz w:val="28"/>
          <w:szCs w:val="28"/>
        </w:rPr>
      </w:pPr>
      <w:r>
        <w:rPr>
          <w:color w:val="auto"/>
          <w:sz w:val="28"/>
          <w:szCs w:val="28"/>
        </w:rPr>
        <w:lastRenderedPageBreak/>
        <w:t>-</w:t>
      </w:r>
      <w:r>
        <w:rPr>
          <w:rFonts w:eastAsia="Arial Unicode MS"/>
          <w:kern w:val="1"/>
          <w:sz w:val="28"/>
          <w:szCs w:val="28"/>
        </w:rPr>
        <w:t> </w:t>
      </w:r>
      <w:r>
        <w:rPr>
          <w:color w:val="auto"/>
          <w:sz w:val="28"/>
          <w:szCs w:val="28"/>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pPr>
        <w:pStyle w:val="Default"/>
        <w:ind w:firstLine="709"/>
        <w:contextualSpacing/>
        <w:jc w:val="both"/>
        <w:rPr>
          <w:strike/>
          <w:color w:val="auto"/>
          <w:sz w:val="28"/>
          <w:szCs w:val="28"/>
        </w:rPr>
      </w:pPr>
      <w:r>
        <w:rPr>
          <w:color w:val="auto"/>
          <w:sz w:val="28"/>
          <w:szCs w:val="28"/>
        </w:rPr>
        <w:t>-</w:t>
      </w:r>
      <w:r>
        <w:rPr>
          <w:rFonts w:eastAsia="Arial Unicode MS"/>
          <w:kern w:val="1"/>
          <w:sz w:val="28"/>
          <w:szCs w:val="28"/>
        </w:rPr>
        <w:t> </w:t>
      </w:r>
      <w:r>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pPr>
        <w:pStyle w:val="Default"/>
        <w:ind w:firstLine="709"/>
        <w:contextualSpacing/>
        <w:jc w:val="both"/>
        <w:rPr>
          <w:b/>
          <w:color w:val="auto"/>
          <w:sz w:val="28"/>
          <w:szCs w:val="28"/>
        </w:rPr>
      </w:pPr>
      <w:r>
        <w:rPr>
          <w:b/>
          <w:color w:val="auto"/>
          <w:sz w:val="28"/>
          <w:szCs w:val="28"/>
        </w:rPr>
        <w:t>7.4.</w:t>
      </w:r>
      <w:r>
        <w:rPr>
          <w:rFonts w:eastAsia="Arial Unicode MS"/>
          <w:b/>
          <w:kern w:val="1"/>
          <w:sz w:val="28"/>
          <w:szCs w:val="28"/>
        </w:rPr>
        <w:t> </w:t>
      </w:r>
      <w:r>
        <w:rPr>
          <w:b/>
          <w:color w:val="auto"/>
          <w:sz w:val="28"/>
          <w:szCs w:val="28"/>
        </w:rPr>
        <w:t xml:space="preserve">Работодатель обязуется: </w:t>
      </w:r>
    </w:p>
    <w:p>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pPr>
        <w:pStyle w:val="Default"/>
        <w:ind w:firstLine="709"/>
        <w:contextualSpacing/>
        <w:jc w:val="center"/>
        <w:rPr>
          <w:rStyle w:val="A10"/>
          <w:color w:val="auto"/>
          <w:sz w:val="24"/>
          <w:szCs w:val="24"/>
        </w:rPr>
      </w:pPr>
    </w:p>
    <w:p>
      <w:pPr>
        <w:pStyle w:val="Default"/>
        <w:ind w:firstLine="709"/>
        <w:contextualSpacing/>
        <w:jc w:val="center"/>
        <w:rPr>
          <w:rStyle w:val="A10"/>
          <w:color w:val="auto"/>
          <w:sz w:val="24"/>
          <w:szCs w:val="24"/>
        </w:rPr>
      </w:pPr>
    </w:p>
    <w:p>
      <w:pPr>
        <w:pStyle w:val="Default"/>
        <w:ind w:firstLine="709"/>
        <w:contextualSpacing/>
        <w:jc w:val="center"/>
        <w:rPr>
          <w:b/>
          <w:color w:val="auto"/>
        </w:rPr>
      </w:pPr>
      <w:r>
        <w:rPr>
          <w:rStyle w:val="A10"/>
          <w:color w:val="auto"/>
          <w:sz w:val="24"/>
          <w:szCs w:val="24"/>
          <w:lang w:val="en-US"/>
        </w:rPr>
        <w:t>VI</w:t>
      </w:r>
      <w:r>
        <w:rPr>
          <w:rStyle w:val="A10"/>
          <w:color w:val="auto"/>
          <w:sz w:val="24"/>
          <w:szCs w:val="24"/>
        </w:rPr>
        <w:t xml:space="preserve">II. </w:t>
      </w:r>
      <w:proofErr w:type="gramStart"/>
      <w:r>
        <w:rPr>
          <w:b/>
          <w:color w:val="auto"/>
        </w:rPr>
        <w:t>ДОПОЛНИТЕЛЬНОЕ  ПРОФЕССИОНАЛЬНОЕ</w:t>
      </w:r>
      <w:proofErr w:type="gramEnd"/>
      <w:r>
        <w:rPr>
          <w:b/>
          <w:color w:val="auto"/>
        </w:rPr>
        <w:t xml:space="preserve">  ОБРАЗОВАНИЕ РАБОТНИКОВ</w:t>
      </w:r>
    </w:p>
    <w:p>
      <w:pPr>
        <w:pStyle w:val="Default"/>
        <w:ind w:firstLine="709"/>
        <w:contextualSpacing/>
        <w:jc w:val="center"/>
        <w:rPr>
          <w:color w:val="auto"/>
          <w:sz w:val="28"/>
          <w:szCs w:val="28"/>
        </w:rPr>
      </w:pPr>
    </w:p>
    <w:p>
      <w:pPr>
        <w:pStyle w:val="Default"/>
        <w:ind w:firstLine="709"/>
        <w:contextualSpacing/>
        <w:jc w:val="both"/>
        <w:rPr>
          <w:b/>
          <w:color w:val="auto"/>
          <w:sz w:val="28"/>
          <w:szCs w:val="28"/>
        </w:rPr>
      </w:pPr>
      <w:r>
        <w:rPr>
          <w:b/>
          <w:color w:val="auto"/>
          <w:sz w:val="28"/>
          <w:szCs w:val="28"/>
        </w:rPr>
        <w:t>8.1. Стороны договорились о том, что:</w:t>
      </w:r>
    </w:p>
    <w:p>
      <w:pPr>
        <w:ind w:firstLine="709"/>
        <w:contextualSpacing/>
        <w:jc w:val="both"/>
        <w:rPr>
          <w:sz w:val="28"/>
          <w:szCs w:val="28"/>
        </w:rPr>
      </w:pPr>
      <w:r>
        <w:rPr>
          <w:sz w:val="28"/>
          <w:szCs w:val="28"/>
        </w:rPr>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pPr>
        <w:ind w:firstLine="709"/>
        <w:contextualSpacing/>
        <w:jc w:val="both"/>
        <w:rPr>
          <w:rFonts w:eastAsiaTheme="minorHAnsi"/>
          <w:sz w:val="28"/>
          <w:szCs w:val="28"/>
          <w:lang w:eastAsia="en-US"/>
        </w:rPr>
      </w:pPr>
      <w:r>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pPr>
        <w:ind w:firstLine="709"/>
        <w:contextualSpacing/>
        <w:jc w:val="both"/>
        <w:rPr>
          <w:rFonts w:eastAsiaTheme="minorHAnsi"/>
          <w:sz w:val="28"/>
          <w:szCs w:val="28"/>
          <w:lang w:eastAsia="en-US"/>
        </w:rPr>
      </w:pPr>
      <w:r>
        <w:rPr>
          <w:sz w:val="28"/>
          <w:szCs w:val="28"/>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Pr>
          <w:rFonts w:eastAsiaTheme="minorHAnsi"/>
          <w:sz w:val="28"/>
          <w:szCs w:val="28"/>
          <w:lang w:eastAsia="en-US"/>
        </w:rPr>
        <w:t>.</w:t>
      </w:r>
    </w:p>
    <w:p>
      <w:pPr>
        <w:pStyle w:val="Default"/>
        <w:ind w:firstLine="709"/>
        <w:contextualSpacing/>
        <w:jc w:val="both"/>
        <w:rPr>
          <w:color w:val="auto"/>
          <w:sz w:val="28"/>
          <w:szCs w:val="28"/>
        </w:rPr>
      </w:pPr>
      <w:r>
        <w:rPr>
          <w:color w:val="auto"/>
          <w:sz w:val="28"/>
          <w:szCs w:val="28"/>
        </w:rPr>
        <w:t xml:space="preserve">8.1.3. Работодатель не </w:t>
      </w:r>
      <w:r>
        <w:rPr>
          <w:sz w:val="28"/>
          <w:szCs w:val="28"/>
        </w:rPr>
        <w:t xml:space="preserve">вправе обязывать работников осуществлять </w:t>
      </w:r>
      <w:r>
        <w:rPr>
          <w:color w:val="auto"/>
          <w:sz w:val="28"/>
          <w:szCs w:val="28"/>
        </w:rPr>
        <w:t>дополнительное профессиональное образование за счет их собственных средств</w:t>
      </w:r>
      <w:r>
        <w:rPr>
          <w:sz w:val="28"/>
          <w:szCs w:val="28"/>
        </w:rPr>
        <w:t>, в том числе такие условия не могут быть включены в трудовые договоры</w:t>
      </w:r>
      <w:r>
        <w:rPr>
          <w:color w:val="auto"/>
          <w:sz w:val="28"/>
          <w:szCs w:val="28"/>
        </w:rPr>
        <w:t>.</w:t>
      </w:r>
    </w:p>
    <w:p>
      <w:pPr>
        <w:pStyle w:val="Default"/>
        <w:ind w:firstLine="709"/>
        <w:contextualSpacing/>
        <w:jc w:val="both"/>
        <w:rPr>
          <w:color w:val="auto"/>
          <w:sz w:val="28"/>
          <w:szCs w:val="28"/>
        </w:rPr>
      </w:pPr>
      <w:r>
        <w:rPr>
          <w:color w:val="auto"/>
          <w:sz w:val="28"/>
          <w:szCs w:val="28"/>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w:t>
      </w:r>
      <w:r>
        <w:rPr>
          <w:color w:val="auto"/>
          <w:sz w:val="28"/>
          <w:szCs w:val="28"/>
        </w:rPr>
        <w:lastRenderedPageBreak/>
        <w:t xml:space="preserve">профессиональные программы, имеющими лицензии на образовательную деятельность и опыт реализации дополнительных профессиональных программ. </w:t>
      </w:r>
    </w:p>
    <w:p>
      <w:pPr>
        <w:pStyle w:val="Default"/>
        <w:ind w:firstLine="709"/>
        <w:contextualSpacing/>
        <w:jc w:val="both"/>
        <w:rPr>
          <w:bCs/>
          <w:sz w:val="28"/>
          <w:szCs w:val="28"/>
        </w:rPr>
      </w:pPr>
      <w:r>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Pr>
          <w:sz w:val="28"/>
          <w:szCs w:val="28"/>
        </w:rPr>
        <w:t xml:space="preserve">целенаправленного совершенствования (получения новой) компетенции (квалификации) работника. При этом, </w:t>
      </w:r>
      <w:r>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Pr>
          <w:sz w:val="28"/>
          <w:szCs w:val="28"/>
        </w:rPr>
        <w:t>м</w:t>
      </w:r>
      <w:r>
        <w:rPr>
          <w:bCs/>
          <w:sz w:val="28"/>
          <w:szCs w:val="28"/>
        </w:rPr>
        <w:t>инимальный объём не менее 36 часов для всех категорий работников (для молодых специалистов – не менее 72 часов)</w:t>
      </w:r>
      <w:r>
        <w:rPr>
          <w:color w:val="auto"/>
          <w:sz w:val="28"/>
          <w:szCs w:val="28"/>
        </w:rPr>
        <w:t>, а объём освоения программ профессиональной переподготовки – не менее 250 часов</w:t>
      </w:r>
      <w:r>
        <w:rPr>
          <w:bCs/>
          <w:sz w:val="28"/>
          <w:szCs w:val="28"/>
        </w:rPr>
        <w:t>.</w:t>
      </w:r>
    </w:p>
    <w:p>
      <w:pPr>
        <w:pStyle w:val="Default"/>
        <w:ind w:firstLine="709"/>
        <w:contextualSpacing/>
        <w:jc w:val="both"/>
        <w:rPr>
          <w:sz w:val="28"/>
          <w:szCs w:val="28"/>
        </w:rPr>
      </w:pPr>
      <w:r>
        <w:rPr>
          <w:color w:val="auto"/>
          <w:sz w:val="28"/>
          <w:szCs w:val="28"/>
        </w:rPr>
        <w:t>8.1.5. </w:t>
      </w:r>
      <w:r>
        <w:rPr>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pPr>
        <w:pStyle w:val="Default"/>
        <w:ind w:firstLine="709"/>
        <w:contextualSpacing/>
        <w:jc w:val="both"/>
        <w:rPr>
          <w:color w:val="auto"/>
          <w:sz w:val="28"/>
          <w:szCs w:val="28"/>
        </w:rPr>
      </w:pPr>
      <w:r>
        <w:rPr>
          <w:color w:val="auto"/>
          <w:sz w:val="28"/>
          <w:szCs w:val="28"/>
        </w:rPr>
        <w:t xml:space="preserve">8.1.6. При направлении работника на дополнительное профессиональное образование </w:t>
      </w:r>
      <w:r>
        <w:rPr>
          <w:rFonts w:eastAsiaTheme="minorHAnsi"/>
          <w:sz w:val="28"/>
          <w:szCs w:val="28"/>
          <w:lang w:eastAsia="en-US"/>
        </w:rPr>
        <w:t xml:space="preserve">с отрывом от работы </w:t>
      </w:r>
      <w:r>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Pr>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pPr>
        <w:pStyle w:val="Default"/>
        <w:ind w:firstLine="709"/>
        <w:contextualSpacing/>
        <w:jc w:val="both"/>
        <w:rPr>
          <w:color w:val="auto"/>
          <w:sz w:val="28"/>
          <w:szCs w:val="28"/>
        </w:rPr>
      </w:pPr>
      <w:r>
        <w:rPr>
          <w:color w:val="auto"/>
          <w:sz w:val="28"/>
          <w:szCs w:val="28"/>
        </w:rPr>
        <w:t xml:space="preserve">8.1.7. Гарантии и компенсации работникам, совмещающим работу с получением образования (высшего образования по программам </w:t>
      </w:r>
      <w:proofErr w:type="spellStart"/>
      <w:r>
        <w:rPr>
          <w:color w:val="auto"/>
          <w:sz w:val="28"/>
          <w:szCs w:val="28"/>
        </w:rPr>
        <w:t>бакалавриата</w:t>
      </w:r>
      <w:proofErr w:type="spellEnd"/>
      <w:r>
        <w:rPr>
          <w:color w:val="auto"/>
          <w:sz w:val="28"/>
          <w:szCs w:val="28"/>
        </w:rPr>
        <w:t xml:space="preserve">, </w:t>
      </w:r>
      <w:proofErr w:type="spellStart"/>
      <w:r>
        <w:rPr>
          <w:color w:val="auto"/>
          <w:sz w:val="28"/>
          <w:szCs w:val="28"/>
        </w:rPr>
        <w:t>специалитета</w:t>
      </w:r>
      <w:proofErr w:type="spellEnd"/>
      <w:r>
        <w:rPr>
          <w:color w:val="auto"/>
          <w:sz w:val="28"/>
          <w:szCs w:val="28"/>
        </w:rPr>
        <w:t xml:space="preserve">,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Pr>
          <w:color w:val="auto"/>
          <w:sz w:val="28"/>
          <w:szCs w:val="28"/>
        </w:rPr>
        <w:br/>
        <w:t>173-177 ТК РФ.</w:t>
      </w:r>
    </w:p>
    <w:p>
      <w:pPr>
        <w:pStyle w:val="Default"/>
        <w:ind w:firstLine="709"/>
        <w:contextualSpacing/>
        <w:jc w:val="both"/>
        <w:rPr>
          <w:color w:val="auto"/>
          <w:sz w:val="28"/>
          <w:szCs w:val="28"/>
        </w:rPr>
      </w:pPr>
      <w:r>
        <w:rPr>
          <w:color w:val="auto"/>
          <w:sz w:val="28"/>
          <w:szCs w:val="28"/>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pPr>
        <w:pStyle w:val="Default"/>
        <w:ind w:firstLine="709"/>
        <w:contextualSpacing/>
        <w:jc w:val="both"/>
        <w:rPr>
          <w:color w:val="auto"/>
          <w:sz w:val="28"/>
          <w:szCs w:val="28"/>
        </w:rPr>
      </w:pPr>
      <w:r>
        <w:rPr>
          <w:color w:val="auto"/>
          <w:sz w:val="28"/>
          <w:szCs w:val="28"/>
        </w:rPr>
        <w:lastRenderedPageBreak/>
        <w:t xml:space="preserve">8.1.9. Гарантии и компенсации, предусмотренные статьями </w:t>
      </w:r>
      <w:r>
        <w:rPr>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pPr>
        <w:pStyle w:val="Default"/>
        <w:ind w:firstLine="709"/>
        <w:contextualSpacing/>
        <w:jc w:val="both"/>
        <w:rPr>
          <w:color w:val="auto"/>
          <w:sz w:val="28"/>
          <w:szCs w:val="28"/>
        </w:rPr>
      </w:pPr>
      <w:r>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pPr>
        <w:pStyle w:val="Default"/>
        <w:ind w:firstLine="709"/>
        <w:contextualSpacing/>
        <w:jc w:val="both"/>
        <w:rPr>
          <w:color w:val="auto"/>
          <w:sz w:val="28"/>
          <w:szCs w:val="28"/>
        </w:rPr>
      </w:pPr>
      <w:r>
        <w:rPr>
          <w:color w:val="auto"/>
          <w:sz w:val="28"/>
          <w:szCs w:val="28"/>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pPr>
        <w:pStyle w:val="Default"/>
        <w:ind w:firstLine="709"/>
        <w:contextualSpacing/>
        <w:jc w:val="both"/>
        <w:rPr>
          <w:color w:val="auto"/>
          <w:sz w:val="28"/>
          <w:szCs w:val="28"/>
        </w:rPr>
      </w:pPr>
    </w:p>
    <w:p>
      <w:pPr>
        <w:jc w:val="center"/>
        <w:rPr>
          <w:b/>
          <w:color w:val="000000"/>
          <w:sz w:val="28"/>
          <w:szCs w:val="28"/>
        </w:rPr>
      </w:pPr>
      <w:r>
        <w:rPr>
          <w:b/>
          <w:color w:val="000000"/>
          <w:sz w:val="28"/>
          <w:szCs w:val="28"/>
          <w:lang w:val="en-US"/>
        </w:rPr>
        <w:t>IX</w:t>
      </w:r>
      <w:r>
        <w:rPr>
          <w:b/>
          <w:color w:val="000000"/>
          <w:sz w:val="28"/>
          <w:szCs w:val="28"/>
        </w:rPr>
        <w:t>. Пенсионное обеспечение.</w:t>
      </w:r>
    </w:p>
    <w:p>
      <w:pPr>
        <w:jc w:val="center"/>
        <w:rPr>
          <w:b/>
          <w:color w:val="000000"/>
          <w:sz w:val="28"/>
          <w:szCs w:val="28"/>
          <w:u w:val="single"/>
        </w:rPr>
      </w:pPr>
    </w:p>
    <w:p>
      <w:pPr>
        <w:ind w:firstLine="709"/>
        <w:jc w:val="both"/>
        <w:rPr>
          <w:color w:val="000000"/>
          <w:sz w:val="28"/>
          <w:szCs w:val="28"/>
        </w:rPr>
      </w:pPr>
      <w:r>
        <w:rPr>
          <w:color w:val="000000"/>
          <w:sz w:val="28"/>
          <w:szCs w:val="28"/>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pPr>
        <w:jc w:val="both"/>
        <w:rPr>
          <w:color w:val="000000"/>
          <w:sz w:val="28"/>
          <w:szCs w:val="28"/>
        </w:rPr>
      </w:pPr>
      <w:r>
        <w:rPr>
          <w:color w:val="000000"/>
          <w:sz w:val="28"/>
          <w:szCs w:val="28"/>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pPr>
        <w:ind w:firstLine="709"/>
        <w:jc w:val="both"/>
        <w:rPr>
          <w:color w:val="000000"/>
          <w:sz w:val="28"/>
          <w:szCs w:val="28"/>
        </w:rPr>
      </w:pPr>
      <w:r>
        <w:rPr>
          <w:color w:val="000000"/>
          <w:sz w:val="28"/>
          <w:szCs w:val="28"/>
        </w:rPr>
        <w:t>-обеспечивает своевременную и полную уплату страховых взносов в Пенсионный фонд РФ;</w:t>
      </w:r>
    </w:p>
    <w:p>
      <w:pPr>
        <w:ind w:firstLine="709"/>
        <w:jc w:val="both"/>
        <w:rPr>
          <w:color w:val="000000"/>
          <w:sz w:val="28"/>
          <w:szCs w:val="28"/>
        </w:rPr>
      </w:pPr>
      <w:r>
        <w:rPr>
          <w:color w:val="000000"/>
          <w:sz w:val="28"/>
          <w:szCs w:val="28"/>
        </w:rPr>
        <w:t>-своевременно представляет в Пенсионный фонд РФ достоверные индивидуальные сведения;</w:t>
      </w:r>
    </w:p>
    <w:p>
      <w:pPr>
        <w:ind w:firstLine="709"/>
        <w:jc w:val="both"/>
        <w:rPr>
          <w:color w:val="000000"/>
          <w:sz w:val="28"/>
          <w:szCs w:val="28"/>
        </w:rPr>
      </w:pPr>
      <w:r>
        <w:rPr>
          <w:color w:val="000000"/>
          <w:sz w:val="28"/>
          <w:szCs w:val="28"/>
        </w:rPr>
        <w:t>-знакомит работников с информацией персонифицированного учета, представленной в Пенсионный фонд РФ;</w:t>
      </w:r>
    </w:p>
    <w:p>
      <w:pPr>
        <w:ind w:firstLine="709"/>
        <w:jc w:val="both"/>
        <w:rPr>
          <w:color w:val="000000"/>
          <w:sz w:val="28"/>
          <w:szCs w:val="28"/>
        </w:rPr>
      </w:pPr>
      <w:r>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pPr>
        <w:jc w:val="both"/>
        <w:rPr>
          <w:color w:val="000000"/>
          <w:sz w:val="28"/>
          <w:szCs w:val="28"/>
        </w:rPr>
      </w:pPr>
      <w:r>
        <w:rPr>
          <w:color w:val="000000"/>
          <w:sz w:val="28"/>
          <w:szCs w:val="28"/>
        </w:rPr>
        <w:lastRenderedPageBreak/>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pPr>
        <w:pStyle w:val="Pa15"/>
        <w:spacing w:line="240" w:lineRule="auto"/>
        <w:ind w:firstLine="709"/>
        <w:contextualSpacing/>
        <w:jc w:val="center"/>
        <w:rPr>
          <w:b/>
          <w:bCs/>
        </w:rPr>
      </w:pPr>
    </w:p>
    <w:p>
      <w:pPr>
        <w:pStyle w:val="Pa15"/>
        <w:spacing w:line="240" w:lineRule="auto"/>
        <w:ind w:firstLine="709"/>
        <w:contextualSpacing/>
        <w:jc w:val="center"/>
        <w:rPr>
          <w:rStyle w:val="A10"/>
          <w:sz w:val="24"/>
          <w:szCs w:val="24"/>
        </w:rPr>
      </w:pPr>
      <w:r>
        <w:rPr>
          <w:b/>
          <w:bCs/>
        </w:rPr>
        <w:t>Х</w:t>
      </w:r>
      <w:r>
        <w:rPr>
          <w:rStyle w:val="A10"/>
          <w:sz w:val="24"/>
          <w:szCs w:val="24"/>
        </w:rPr>
        <w:t>. СОЦИАЛЬНОЕ ПАРТНЁРСТВО</w:t>
      </w:r>
    </w:p>
    <w:p>
      <w:pPr>
        <w:pStyle w:val="Default"/>
        <w:ind w:firstLine="709"/>
        <w:contextualSpacing/>
        <w:jc w:val="center"/>
        <w:rPr>
          <w:sz w:val="28"/>
          <w:szCs w:val="28"/>
        </w:rPr>
      </w:pPr>
    </w:p>
    <w:p>
      <w:pPr>
        <w:pStyle w:val="Pa9"/>
        <w:spacing w:line="240" w:lineRule="auto"/>
        <w:ind w:firstLine="709"/>
        <w:contextualSpacing/>
        <w:jc w:val="both"/>
        <w:rPr>
          <w:color w:val="000000"/>
          <w:sz w:val="28"/>
          <w:szCs w:val="28"/>
          <w:u w:val="single"/>
        </w:rPr>
      </w:pPr>
      <w:r>
        <w:rPr>
          <w:rStyle w:val="A10"/>
          <w:bCs w:val="0"/>
          <w:sz w:val="28"/>
          <w:szCs w:val="28"/>
        </w:rPr>
        <w:t>10.1. В целях развития социального партнёрства стороны обязуются:</w:t>
      </w:r>
    </w:p>
    <w:p>
      <w:pPr>
        <w:pStyle w:val="Default"/>
        <w:ind w:firstLine="709"/>
        <w:contextualSpacing/>
        <w:jc w:val="both"/>
        <w:rPr>
          <w:rStyle w:val="A10"/>
          <w:b w:val="0"/>
          <w:bCs w:val="0"/>
          <w:sz w:val="28"/>
          <w:szCs w:val="28"/>
        </w:rPr>
      </w:pPr>
      <w:r>
        <w:rPr>
          <w:rStyle w:val="A10"/>
          <w:b w:val="0"/>
          <w:bCs w:val="0"/>
          <w:sz w:val="28"/>
          <w:szCs w:val="28"/>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pPr>
        <w:pStyle w:val="Default"/>
        <w:ind w:firstLine="709"/>
        <w:contextualSpacing/>
        <w:jc w:val="both"/>
        <w:rPr>
          <w:rStyle w:val="A10"/>
          <w:b w:val="0"/>
          <w:bCs w:val="0"/>
          <w:sz w:val="28"/>
          <w:szCs w:val="28"/>
        </w:rPr>
      </w:pPr>
      <w:r>
        <w:rPr>
          <w:rStyle w:val="A10"/>
          <w:b w:val="0"/>
          <w:bCs w:val="0"/>
          <w:sz w:val="28"/>
          <w:szCs w:val="28"/>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pPr>
        <w:pStyle w:val="Default"/>
        <w:ind w:firstLine="709"/>
        <w:contextualSpacing/>
        <w:jc w:val="both"/>
        <w:rPr>
          <w:rStyle w:val="A10"/>
          <w:b w:val="0"/>
          <w:bCs w:val="0"/>
          <w:sz w:val="28"/>
          <w:szCs w:val="28"/>
        </w:rPr>
      </w:pPr>
      <w:r>
        <w:rPr>
          <w:rStyle w:val="A10"/>
          <w:b w:val="0"/>
          <w:bCs w:val="0"/>
          <w:sz w:val="28"/>
          <w:szCs w:val="28"/>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pPr>
        <w:pStyle w:val="Default"/>
        <w:ind w:firstLine="709"/>
        <w:contextualSpacing/>
        <w:jc w:val="both"/>
        <w:rPr>
          <w:rStyle w:val="A10"/>
          <w:b w:val="0"/>
          <w:bCs w:val="0"/>
          <w:sz w:val="28"/>
          <w:szCs w:val="28"/>
        </w:rPr>
      </w:pPr>
      <w:r>
        <w:rPr>
          <w:rStyle w:val="A10"/>
          <w:b w:val="0"/>
          <w:bCs w:val="0"/>
          <w:sz w:val="28"/>
          <w:szCs w:val="28"/>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pPr>
        <w:pStyle w:val="3"/>
        <w:ind w:firstLine="709"/>
        <w:contextualSpacing/>
        <w:rPr>
          <w:b/>
        </w:rPr>
      </w:pPr>
      <w: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w:t>
      </w:r>
      <w:r>
        <w:rPr>
          <w:b/>
        </w:rPr>
        <w:t xml:space="preserve"> настоящим коллективным договором работодатель обязуется:</w:t>
      </w:r>
    </w:p>
    <w:p>
      <w:pPr>
        <w:pStyle w:val="Default"/>
        <w:ind w:firstLine="709"/>
        <w:contextualSpacing/>
        <w:jc w:val="both"/>
        <w:rPr>
          <w:sz w:val="28"/>
          <w:szCs w:val="28"/>
        </w:rPr>
      </w:pPr>
      <w:r>
        <w:rPr>
          <w:sz w:val="28"/>
          <w:szCs w:val="28"/>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pPr>
        <w:ind w:firstLine="709"/>
        <w:contextualSpacing/>
        <w:jc w:val="both"/>
        <w:rPr>
          <w:spacing w:val="-6"/>
          <w:sz w:val="28"/>
          <w:szCs w:val="28"/>
        </w:rPr>
      </w:pPr>
      <w:r>
        <w:rPr>
          <w:sz w:val="28"/>
          <w:szCs w:val="28"/>
        </w:rPr>
        <w:t xml:space="preserve">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w:t>
      </w:r>
      <w:r>
        <w:rPr>
          <w:sz w:val="28"/>
          <w:szCs w:val="28"/>
        </w:rPr>
        <w:lastRenderedPageBreak/>
        <w:t>средства из заработной платы работника в размере, установленном выборным органом первичной профсоюзной организации, но не менее 1</w:t>
      </w:r>
      <w:r>
        <w:rPr>
          <w:spacing w:val="-6"/>
          <w:sz w:val="28"/>
          <w:szCs w:val="28"/>
        </w:rPr>
        <w:t>%(часть шестая статьи 377 ТК</w:t>
      </w:r>
      <w:r>
        <w:rPr>
          <w:rFonts w:eastAsia="Arial Unicode MS"/>
          <w:color w:val="000000"/>
          <w:kern w:val="1"/>
          <w:sz w:val="28"/>
          <w:szCs w:val="28"/>
        </w:rPr>
        <w:t> </w:t>
      </w:r>
      <w:r>
        <w:rPr>
          <w:spacing w:val="-6"/>
          <w:sz w:val="28"/>
          <w:szCs w:val="28"/>
        </w:rPr>
        <w:t xml:space="preserve">РФ). </w:t>
      </w:r>
    </w:p>
    <w:p>
      <w:pPr>
        <w:pStyle w:val="3"/>
        <w:ind w:firstLine="709"/>
        <w:contextualSpacing/>
      </w:pPr>
      <w: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pPr>
        <w:pStyle w:val="3"/>
        <w:ind w:firstLine="709"/>
        <w:contextualSpacing/>
      </w:pPr>
      <w: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pPr>
        <w:pStyle w:val="Pa9"/>
        <w:spacing w:line="240" w:lineRule="auto"/>
        <w:ind w:firstLine="709"/>
        <w:contextualSpacing/>
        <w:jc w:val="both"/>
        <w:rPr>
          <w:color w:val="000000"/>
          <w:sz w:val="28"/>
          <w:szCs w:val="28"/>
        </w:rPr>
      </w:pPr>
      <w:r>
        <w:rPr>
          <w:rStyle w:val="A10"/>
          <w:b w:val="0"/>
          <w:bCs w:val="0"/>
          <w:sz w:val="28"/>
          <w:szCs w:val="28"/>
        </w:rPr>
        <w:t xml:space="preserve">10.2.4. 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pPr>
        <w:pStyle w:val="Pa9"/>
        <w:spacing w:line="240" w:lineRule="auto"/>
        <w:ind w:firstLine="709"/>
        <w:contextualSpacing/>
        <w:jc w:val="both"/>
        <w:rPr>
          <w:rStyle w:val="A10"/>
          <w:b w:val="0"/>
          <w:bCs w:val="0"/>
          <w:sz w:val="28"/>
          <w:szCs w:val="28"/>
        </w:rPr>
      </w:pPr>
      <w:r>
        <w:rPr>
          <w:rStyle w:val="A10"/>
          <w:b w:val="0"/>
          <w:bCs w:val="0"/>
          <w:sz w:val="28"/>
          <w:szCs w:val="28"/>
        </w:rPr>
        <w:t xml:space="preserve">10.2.5. Решение о возможном расторжении трудового договора с работником, входящим в состав </w:t>
      </w:r>
      <w:r>
        <w:rPr>
          <w:sz w:val="28"/>
          <w:szCs w:val="28"/>
        </w:rPr>
        <w:t>выборного органа первичной профсоюзной организации</w:t>
      </w:r>
      <w:r>
        <w:rPr>
          <w:rStyle w:val="A10"/>
          <w:b w:val="0"/>
          <w:bCs w:val="0"/>
          <w:sz w:val="28"/>
          <w:szCs w:val="28"/>
        </w:rPr>
        <w:t xml:space="preserve"> и не освобожденным от основной работы по основаниям, предусмотренным пунктом вторым или третьим части первой статьи 81 ТК</w:t>
      </w:r>
      <w:r>
        <w:rPr>
          <w:rFonts w:eastAsia="Arial Unicode MS"/>
          <w:color w:val="000000"/>
          <w:kern w:val="1"/>
          <w:sz w:val="28"/>
          <w:szCs w:val="28"/>
        </w:rPr>
        <w:t> </w:t>
      </w:r>
      <w:r>
        <w:rPr>
          <w:rStyle w:val="A10"/>
          <w:b w:val="0"/>
          <w:bCs w:val="0"/>
          <w:sz w:val="28"/>
          <w:szCs w:val="28"/>
        </w:rPr>
        <w:t xml:space="preserve">РФ, принимать с предварительного согласия соответствующего вышестоящего выборного </w:t>
      </w:r>
      <w:r>
        <w:rPr>
          <w:sz w:val="28"/>
          <w:szCs w:val="28"/>
        </w:rPr>
        <w:t>органа первичной профсоюзной организации</w:t>
      </w:r>
      <w:r>
        <w:rPr>
          <w:rStyle w:val="A10"/>
          <w:b w:val="0"/>
          <w:bCs w:val="0"/>
          <w:sz w:val="28"/>
          <w:szCs w:val="28"/>
        </w:rPr>
        <w:t xml:space="preserve">. </w:t>
      </w:r>
    </w:p>
    <w:p>
      <w:pPr>
        <w:pStyle w:val="Pa9"/>
        <w:spacing w:line="240" w:lineRule="auto"/>
        <w:ind w:firstLine="709"/>
        <w:contextualSpacing/>
        <w:jc w:val="both"/>
        <w:rPr>
          <w:sz w:val="28"/>
          <w:szCs w:val="28"/>
        </w:rPr>
      </w:pPr>
      <w:r>
        <w:rPr>
          <w:rStyle w:val="A10"/>
          <w:b w:val="0"/>
          <w:bCs w:val="0"/>
          <w:color w:val="auto"/>
          <w:sz w:val="28"/>
          <w:szCs w:val="28"/>
        </w:rPr>
        <w:t>10.2.6.</w:t>
      </w:r>
      <w:r>
        <w:t> </w:t>
      </w:r>
      <w:r>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szCs w:val="28"/>
        </w:rPr>
        <w:t>выборного органа первичной профсоюзной организации</w:t>
      </w:r>
      <w:r>
        <w:rPr>
          <w:rStyle w:val="A10"/>
          <w:b w:val="0"/>
          <w:bCs w:val="0"/>
          <w:color w:val="auto"/>
          <w:sz w:val="28"/>
          <w:szCs w:val="28"/>
        </w:rPr>
        <w:t>) образовательной организации членом наблюдательного совета.</w:t>
      </w:r>
    </w:p>
    <w:p>
      <w:pPr>
        <w:pStyle w:val="Pa9"/>
        <w:spacing w:line="240" w:lineRule="auto"/>
        <w:ind w:firstLine="709"/>
        <w:contextualSpacing/>
        <w:jc w:val="both"/>
        <w:rPr>
          <w:color w:val="000000"/>
          <w:sz w:val="28"/>
          <w:szCs w:val="28"/>
        </w:rPr>
      </w:pPr>
      <w:r>
        <w:rPr>
          <w:rStyle w:val="A10"/>
          <w:bCs w:val="0"/>
          <w:sz w:val="28"/>
          <w:szCs w:val="28"/>
        </w:rPr>
        <w:t>10.3. Взаимодействие работодателя с выборным органом первичной профсоюзной организации осуществляется посредством:</w:t>
      </w:r>
    </w:p>
    <w:p>
      <w:pPr>
        <w:pStyle w:val="Pa9"/>
        <w:spacing w:line="240" w:lineRule="auto"/>
        <w:ind w:firstLine="709"/>
        <w:contextualSpacing/>
        <w:jc w:val="both"/>
        <w:rPr>
          <w:rStyle w:val="A10"/>
          <w:b w:val="0"/>
          <w:bCs w:val="0"/>
          <w:sz w:val="28"/>
          <w:szCs w:val="28"/>
        </w:rPr>
      </w:pPr>
      <w:r>
        <w:rPr>
          <w:rStyle w:val="A10"/>
          <w:b w:val="0"/>
          <w:bCs w:val="0"/>
          <w:sz w:val="28"/>
          <w:szCs w:val="28"/>
        </w:rPr>
        <w:t>- </w:t>
      </w:r>
      <w:r>
        <w:rPr>
          <w:rStyle w:val="A70"/>
          <w:sz w:val="28"/>
          <w:szCs w:val="28"/>
          <w:u w:val="none"/>
        </w:rPr>
        <w:t xml:space="preserve">учёта мнения </w:t>
      </w:r>
      <w:r>
        <w:rPr>
          <w:rStyle w:val="A10"/>
          <w:b w:val="0"/>
          <w:bCs w:val="0"/>
          <w:sz w:val="28"/>
          <w:szCs w:val="28"/>
        </w:rPr>
        <w:t>выборного органа первичной профсоюзной организации в порядке, установленном статьёй 372 ТК</w:t>
      </w:r>
      <w:r>
        <w:rPr>
          <w:rFonts w:eastAsia="Arial Unicode MS"/>
          <w:color w:val="000000"/>
          <w:kern w:val="1"/>
          <w:sz w:val="28"/>
          <w:szCs w:val="28"/>
        </w:rPr>
        <w:t> </w:t>
      </w:r>
      <w:r>
        <w:rPr>
          <w:rStyle w:val="A10"/>
          <w:b w:val="0"/>
          <w:bCs w:val="0"/>
          <w:sz w:val="28"/>
          <w:szCs w:val="28"/>
        </w:rPr>
        <w:t>РФ;</w:t>
      </w:r>
    </w:p>
    <w:p>
      <w:pPr>
        <w:pStyle w:val="Pa9"/>
        <w:spacing w:line="240" w:lineRule="auto"/>
        <w:ind w:firstLine="709"/>
        <w:contextualSpacing/>
        <w:jc w:val="both"/>
        <w:rPr>
          <w:rStyle w:val="A10"/>
          <w:b w:val="0"/>
          <w:bCs w:val="0"/>
          <w:sz w:val="28"/>
          <w:szCs w:val="28"/>
        </w:rPr>
      </w:pPr>
      <w:r>
        <w:rPr>
          <w:rStyle w:val="A10"/>
          <w:b w:val="0"/>
          <w:bCs w:val="0"/>
          <w:sz w:val="28"/>
          <w:szCs w:val="28"/>
        </w:rPr>
        <w:t>- </w:t>
      </w:r>
      <w:r>
        <w:rPr>
          <w:rStyle w:val="A70"/>
          <w:sz w:val="28"/>
          <w:szCs w:val="28"/>
          <w:u w:val="none"/>
        </w:rPr>
        <w:t xml:space="preserve">учёта мотивированного мнения </w:t>
      </w:r>
      <w:r>
        <w:rPr>
          <w:rStyle w:val="A10"/>
          <w:b w:val="0"/>
          <w:bCs w:val="0"/>
          <w:sz w:val="28"/>
          <w:szCs w:val="28"/>
        </w:rPr>
        <w:t>выборного органа первичной профсоюзной организации в порядке, установленном статьёй 373 ТК РФ;</w:t>
      </w:r>
    </w:p>
    <w:p>
      <w:pPr>
        <w:pStyle w:val="Pa9"/>
        <w:spacing w:line="240" w:lineRule="auto"/>
        <w:ind w:firstLine="709"/>
        <w:contextualSpacing/>
        <w:jc w:val="both"/>
        <w:rPr>
          <w:rStyle w:val="A70"/>
          <w:sz w:val="28"/>
          <w:szCs w:val="28"/>
          <w:u w:val="none"/>
        </w:rPr>
      </w:pPr>
      <w:r>
        <w:rPr>
          <w:rStyle w:val="A10"/>
          <w:b w:val="0"/>
          <w:bCs w:val="0"/>
          <w:sz w:val="28"/>
          <w:szCs w:val="28"/>
        </w:rPr>
        <w:t>- </w:t>
      </w:r>
      <w:r>
        <w:rPr>
          <w:rStyle w:val="A70"/>
          <w:sz w:val="28"/>
          <w:szCs w:val="28"/>
          <w:u w:val="none"/>
        </w:rPr>
        <w:t xml:space="preserve">согласование </w:t>
      </w:r>
      <w:r>
        <w:rPr>
          <w:rStyle w:val="A10"/>
          <w:b w:val="0"/>
          <w:bCs w:val="0"/>
          <w:sz w:val="28"/>
          <w:szCs w:val="28"/>
        </w:rPr>
        <w:t>выборным органом первичной профсоюзной организации</w:t>
      </w:r>
      <w:r>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pPr>
        <w:pStyle w:val="Pa9"/>
        <w:spacing w:line="240" w:lineRule="auto"/>
        <w:ind w:firstLine="709"/>
        <w:contextualSpacing/>
        <w:jc w:val="both"/>
        <w:rPr>
          <w:color w:val="000000"/>
          <w:sz w:val="28"/>
          <w:szCs w:val="28"/>
          <w:u w:val="single"/>
        </w:rPr>
      </w:pPr>
      <w:r>
        <w:rPr>
          <w:rStyle w:val="A10"/>
          <w:b w:val="0"/>
          <w:bCs w:val="0"/>
          <w:sz w:val="28"/>
          <w:szCs w:val="28"/>
        </w:rPr>
        <w:t xml:space="preserve">10.3.1. Работодатель с учётом мотивированного мнения выборного органа первичной профсоюзной организации (по согласованию): </w:t>
      </w:r>
    </w:p>
    <w:p>
      <w:pPr>
        <w:autoSpaceDE w:val="0"/>
        <w:autoSpaceDN w:val="0"/>
        <w:adjustRightInd w:val="0"/>
        <w:ind w:firstLine="709"/>
        <w:contextualSpacing/>
        <w:jc w:val="both"/>
        <w:rPr>
          <w:sz w:val="28"/>
          <w:szCs w:val="28"/>
        </w:rPr>
      </w:pPr>
      <w:r>
        <w:rPr>
          <w:iCs/>
          <w:sz w:val="28"/>
          <w:szCs w:val="28"/>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pPr>
        <w:pStyle w:val="Default"/>
        <w:ind w:firstLine="709"/>
        <w:contextualSpacing/>
        <w:jc w:val="both"/>
        <w:rPr>
          <w:color w:val="auto"/>
          <w:sz w:val="28"/>
          <w:szCs w:val="28"/>
        </w:rPr>
      </w:pPr>
      <w:r>
        <w:rPr>
          <w:iCs/>
          <w:color w:val="auto"/>
          <w:sz w:val="28"/>
          <w:szCs w:val="28"/>
        </w:rPr>
        <w:lastRenderedPageBreak/>
        <w:t xml:space="preserve">- привлекает к работе в выходные и нерабочие праздничные дни (статья 113 ТК РФ); </w:t>
      </w:r>
    </w:p>
    <w:p>
      <w:pPr>
        <w:pStyle w:val="Default"/>
        <w:ind w:firstLine="709"/>
        <w:contextualSpacing/>
        <w:jc w:val="both"/>
        <w:rPr>
          <w:iCs/>
          <w:color w:val="auto"/>
          <w:sz w:val="28"/>
          <w:szCs w:val="28"/>
        </w:rPr>
      </w:pPr>
      <w:r>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pPr>
        <w:pStyle w:val="Default"/>
        <w:ind w:firstLine="709"/>
        <w:contextualSpacing/>
        <w:jc w:val="both"/>
        <w:rPr>
          <w:iCs/>
          <w:color w:val="auto"/>
          <w:sz w:val="28"/>
          <w:szCs w:val="28"/>
        </w:rPr>
      </w:pPr>
      <w:r>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pPr>
        <w:pStyle w:val="Default"/>
        <w:ind w:firstLine="709"/>
        <w:contextualSpacing/>
        <w:jc w:val="both"/>
        <w:rPr>
          <w:color w:val="auto"/>
          <w:sz w:val="28"/>
          <w:szCs w:val="28"/>
        </w:rPr>
      </w:pPr>
      <w:r>
        <w:rPr>
          <w:iCs/>
          <w:color w:val="auto"/>
          <w:sz w:val="28"/>
          <w:szCs w:val="28"/>
        </w:rPr>
        <w:t>- привлекает работника к сверхурочной работе (статья 99 ТК РФ);</w:t>
      </w:r>
    </w:p>
    <w:p>
      <w:pPr>
        <w:pStyle w:val="Default"/>
        <w:ind w:firstLine="709"/>
        <w:contextualSpacing/>
        <w:jc w:val="both"/>
        <w:rPr>
          <w:color w:val="auto"/>
          <w:sz w:val="28"/>
          <w:szCs w:val="28"/>
        </w:rPr>
      </w:pPr>
      <w:r>
        <w:rPr>
          <w:iCs/>
          <w:color w:val="auto"/>
          <w:sz w:val="28"/>
          <w:szCs w:val="28"/>
        </w:rPr>
        <w:t xml:space="preserve">- утверждает формы расчетного листка (статья 136 ТК РФ); </w:t>
      </w:r>
    </w:p>
    <w:p>
      <w:pPr>
        <w:pStyle w:val="Default"/>
        <w:ind w:firstLine="709"/>
        <w:contextualSpacing/>
        <w:jc w:val="both"/>
        <w:rPr>
          <w:iCs/>
          <w:color w:val="auto"/>
          <w:sz w:val="28"/>
          <w:szCs w:val="28"/>
        </w:rPr>
      </w:pPr>
      <w:r>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pPr>
        <w:pStyle w:val="Default"/>
        <w:ind w:firstLine="709"/>
        <w:contextualSpacing/>
        <w:jc w:val="both"/>
        <w:rPr>
          <w:iCs/>
          <w:color w:val="auto"/>
          <w:sz w:val="28"/>
          <w:szCs w:val="28"/>
        </w:rPr>
      </w:pPr>
      <w:r>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pPr>
        <w:pStyle w:val="Default"/>
        <w:ind w:firstLine="709"/>
        <w:contextualSpacing/>
        <w:jc w:val="both"/>
        <w:rPr>
          <w:iCs/>
          <w:color w:val="auto"/>
          <w:sz w:val="28"/>
          <w:szCs w:val="28"/>
        </w:rPr>
      </w:pPr>
      <w:r>
        <w:rPr>
          <w:iCs/>
          <w:color w:val="auto"/>
          <w:sz w:val="28"/>
          <w:szCs w:val="28"/>
        </w:rPr>
        <w:t>- формирует комиссии по урегулированию споров между участниками образовательных отношений;</w:t>
      </w:r>
    </w:p>
    <w:p>
      <w:pPr>
        <w:pStyle w:val="Default"/>
        <w:ind w:firstLine="709"/>
        <w:contextualSpacing/>
        <w:jc w:val="both"/>
        <w:rPr>
          <w:color w:val="auto"/>
          <w:sz w:val="28"/>
          <w:szCs w:val="28"/>
        </w:rPr>
      </w:pPr>
      <w:r>
        <w:rPr>
          <w:iCs/>
          <w:color w:val="auto"/>
          <w:sz w:val="28"/>
          <w:szCs w:val="28"/>
        </w:rPr>
        <w:t>- представляет к награждению отраслевыми и иными наградами;</w:t>
      </w:r>
    </w:p>
    <w:p>
      <w:pPr>
        <w:pStyle w:val="Default"/>
        <w:ind w:firstLine="709"/>
        <w:contextualSpacing/>
        <w:jc w:val="both"/>
        <w:rPr>
          <w:iCs/>
          <w:color w:val="auto"/>
          <w:sz w:val="28"/>
          <w:szCs w:val="28"/>
        </w:rPr>
      </w:pPr>
      <w:r>
        <w:rPr>
          <w:iCs/>
          <w:color w:val="auto"/>
          <w:sz w:val="28"/>
          <w:szCs w:val="28"/>
        </w:rPr>
        <w:t xml:space="preserve">- принимает (утверждает) локальные нормативные акты </w:t>
      </w:r>
      <w:r>
        <w:rPr>
          <w:rStyle w:val="A10"/>
          <w:b w:val="0"/>
          <w:bCs w:val="0"/>
          <w:sz w:val="28"/>
          <w:szCs w:val="28"/>
        </w:rPr>
        <w:t>образовательной организации</w:t>
      </w:r>
      <w:r>
        <w:rPr>
          <w:iCs/>
          <w:color w:val="auto"/>
          <w:sz w:val="28"/>
          <w:szCs w:val="28"/>
        </w:rPr>
        <w:t>, содержащие нормы трудового права (статьи 8, 371, 372 ТК РФ);</w:t>
      </w:r>
    </w:p>
    <w:p>
      <w:pPr>
        <w:pStyle w:val="Default"/>
        <w:ind w:firstLine="709"/>
        <w:contextualSpacing/>
        <w:jc w:val="both"/>
        <w:rPr>
          <w:color w:val="auto"/>
          <w:sz w:val="28"/>
          <w:szCs w:val="28"/>
        </w:rPr>
      </w:pPr>
      <w:r>
        <w:rPr>
          <w:color w:val="auto"/>
          <w:sz w:val="28"/>
          <w:szCs w:val="28"/>
        </w:rPr>
        <w:t xml:space="preserve">- иные вопросы </w:t>
      </w:r>
      <w:r>
        <w:rPr>
          <w:i/>
          <w:color w:val="auto"/>
          <w:sz w:val="28"/>
          <w:szCs w:val="28"/>
        </w:rPr>
        <w:t>(перечень может быть расширен).</w:t>
      </w:r>
    </w:p>
    <w:p>
      <w:pPr>
        <w:pStyle w:val="Default"/>
        <w:ind w:firstLine="709"/>
        <w:contextualSpacing/>
        <w:jc w:val="both"/>
        <w:rPr>
          <w:color w:val="auto"/>
          <w:sz w:val="28"/>
          <w:szCs w:val="28"/>
        </w:rPr>
      </w:pPr>
      <w:r>
        <w:rPr>
          <w:color w:val="auto"/>
          <w:sz w:val="28"/>
          <w:szCs w:val="28"/>
        </w:rPr>
        <w:t>10.3.2. </w:t>
      </w:r>
      <w:r>
        <w:rPr>
          <w:bCs/>
          <w:iCs/>
          <w:color w:val="auto"/>
          <w:sz w:val="28"/>
          <w:szCs w:val="28"/>
        </w:rPr>
        <w:t xml:space="preserve">С учётом мотивированного мнения </w:t>
      </w:r>
      <w:r>
        <w:rPr>
          <w:rStyle w:val="A10"/>
          <w:b w:val="0"/>
          <w:bCs w:val="0"/>
          <w:sz w:val="28"/>
          <w:szCs w:val="28"/>
        </w:rPr>
        <w:t xml:space="preserve">выборного органа первичной профсоюзной организации </w:t>
      </w:r>
      <w:r>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pPr>
        <w:pStyle w:val="Default"/>
        <w:ind w:firstLine="709"/>
        <w:contextualSpacing/>
        <w:jc w:val="both"/>
        <w:rPr>
          <w:color w:val="auto"/>
          <w:sz w:val="28"/>
          <w:szCs w:val="28"/>
        </w:rPr>
      </w:pPr>
      <w:r>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pPr>
        <w:pStyle w:val="Default"/>
        <w:ind w:firstLine="709"/>
        <w:contextualSpacing/>
        <w:jc w:val="both"/>
        <w:rPr>
          <w:color w:val="auto"/>
          <w:sz w:val="28"/>
          <w:szCs w:val="28"/>
        </w:rPr>
      </w:pPr>
      <w:r>
        <w:rPr>
          <w:color w:val="auto"/>
          <w:sz w:val="28"/>
          <w:szCs w:val="28"/>
        </w:rPr>
        <w:t>- </w:t>
      </w:r>
      <w:r>
        <w:rPr>
          <w:iCs/>
          <w:color w:val="auto"/>
          <w:sz w:val="28"/>
          <w:szCs w:val="28"/>
        </w:rPr>
        <w:t>другие основания (</w:t>
      </w:r>
      <w:r>
        <w:rPr>
          <w:sz w:val="28"/>
          <w:szCs w:val="28"/>
        </w:rPr>
        <w:t>пункты первый и второй статьи 336 ТК РФ и др.).</w:t>
      </w:r>
    </w:p>
    <w:p>
      <w:pPr>
        <w:pStyle w:val="Default"/>
        <w:ind w:firstLine="709"/>
        <w:contextualSpacing/>
        <w:jc w:val="both"/>
        <w:rPr>
          <w:rStyle w:val="A10"/>
          <w:b w:val="0"/>
          <w:bCs w:val="0"/>
          <w:sz w:val="28"/>
          <w:szCs w:val="28"/>
        </w:rPr>
      </w:pPr>
      <w:r>
        <w:rPr>
          <w:color w:val="auto"/>
          <w:sz w:val="28"/>
          <w:szCs w:val="28"/>
        </w:rPr>
        <w:t>10.3.3. </w:t>
      </w:r>
      <w:r>
        <w:rPr>
          <w:rStyle w:val="A10"/>
          <w:b w:val="0"/>
          <w:bCs w:val="0"/>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pPr>
        <w:pStyle w:val="Default"/>
        <w:ind w:firstLine="709"/>
        <w:contextualSpacing/>
        <w:jc w:val="both"/>
        <w:rPr>
          <w:color w:val="auto"/>
          <w:sz w:val="28"/>
          <w:szCs w:val="28"/>
        </w:rPr>
      </w:pPr>
      <w:r>
        <w:rPr>
          <w:iCs/>
          <w:color w:val="auto"/>
          <w:sz w:val="28"/>
          <w:szCs w:val="28"/>
        </w:rPr>
        <w:t xml:space="preserve">- установление и распределение учебной нагрузки педагогических и других работников; </w:t>
      </w:r>
    </w:p>
    <w:p>
      <w:pPr>
        <w:pStyle w:val="Default"/>
        <w:ind w:firstLine="709"/>
        <w:contextualSpacing/>
        <w:jc w:val="both"/>
        <w:rPr>
          <w:iCs/>
          <w:color w:val="auto"/>
          <w:sz w:val="28"/>
          <w:szCs w:val="28"/>
        </w:rPr>
      </w:pPr>
      <w:r>
        <w:rPr>
          <w:iCs/>
          <w:color w:val="auto"/>
          <w:sz w:val="28"/>
          <w:szCs w:val="28"/>
        </w:rPr>
        <w:t xml:space="preserve">- установление дополнительных гарантий работникам, совмещающим работу с обучением; </w:t>
      </w:r>
    </w:p>
    <w:p>
      <w:pPr>
        <w:pStyle w:val="Default"/>
        <w:ind w:firstLine="709"/>
        <w:contextualSpacing/>
        <w:jc w:val="both"/>
        <w:rPr>
          <w:iCs/>
          <w:color w:val="auto"/>
          <w:sz w:val="28"/>
          <w:szCs w:val="28"/>
        </w:rPr>
      </w:pPr>
      <w:r>
        <w:rPr>
          <w:iCs/>
          <w:color w:val="auto"/>
          <w:sz w:val="28"/>
          <w:szCs w:val="28"/>
        </w:rPr>
        <w:t>- перечень должностей работников с ненормированным рабочим днем (статья 101 ТК РФ);</w:t>
      </w:r>
    </w:p>
    <w:p>
      <w:pPr>
        <w:pStyle w:val="Default"/>
        <w:ind w:firstLine="709"/>
        <w:contextualSpacing/>
        <w:jc w:val="both"/>
        <w:rPr>
          <w:color w:val="auto"/>
          <w:sz w:val="28"/>
          <w:szCs w:val="28"/>
        </w:rPr>
      </w:pPr>
      <w:r>
        <w:rPr>
          <w:color w:val="auto"/>
          <w:sz w:val="28"/>
          <w:szCs w:val="28"/>
        </w:rPr>
        <w:t>- </w:t>
      </w:r>
      <w:r>
        <w:rPr>
          <w:iCs/>
          <w:color w:val="auto"/>
          <w:sz w:val="28"/>
          <w:szCs w:val="28"/>
        </w:rPr>
        <w:t xml:space="preserve">утверждение расписания занятий, годового календарного учебного графика; </w:t>
      </w:r>
    </w:p>
    <w:p>
      <w:pPr>
        <w:pStyle w:val="Default"/>
        <w:ind w:firstLine="709"/>
        <w:contextualSpacing/>
        <w:jc w:val="both"/>
        <w:rPr>
          <w:color w:val="auto"/>
          <w:sz w:val="28"/>
          <w:szCs w:val="28"/>
        </w:rPr>
      </w:pPr>
      <w:r>
        <w:rPr>
          <w:iCs/>
          <w:color w:val="auto"/>
          <w:sz w:val="28"/>
          <w:szCs w:val="28"/>
        </w:rPr>
        <w:t xml:space="preserve">- составление графика сменности (статья 103 ТК РФ); </w:t>
      </w:r>
    </w:p>
    <w:p>
      <w:pPr>
        <w:pStyle w:val="Default"/>
        <w:ind w:firstLine="709"/>
        <w:contextualSpacing/>
        <w:jc w:val="both"/>
        <w:rPr>
          <w:color w:val="auto"/>
          <w:sz w:val="28"/>
          <w:szCs w:val="28"/>
        </w:rPr>
      </w:pPr>
      <w:r>
        <w:rPr>
          <w:iCs/>
          <w:color w:val="auto"/>
          <w:sz w:val="28"/>
          <w:szCs w:val="28"/>
        </w:rPr>
        <w:t xml:space="preserve">- принятие решения о режиме работы в каникулярный период (графика работы в каникулы) и в период отмены образовательного процесса по </w:t>
      </w:r>
      <w:r>
        <w:rPr>
          <w:iCs/>
          <w:color w:val="auto"/>
          <w:sz w:val="28"/>
          <w:szCs w:val="28"/>
        </w:rPr>
        <w:lastRenderedPageBreak/>
        <w:t>санитарно-эпидемиологическим, климатическим и другим основаниям (статья</w:t>
      </w:r>
      <w:r>
        <w:rPr>
          <w:rFonts w:eastAsia="Arial Unicode MS"/>
          <w:kern w:val="1"/>
          <w:sz w:val="28"/>
          <w:szCs w:val="28"/>
        </w:rPr>
        <w:t> </w:t>
      </w:r>
      <w:r>
        <w:rPr>
          <w:iCs/>
          <w:color w:val="auto"/>
          <w:sz w:val="28"/>
          <w:szCs w:val="28"/>
        </w:rPr>
        <w:t>100 ТК</w:t>
      </w:r>
      <w:r>
        <w:rPr>
          <w:rFonts w:eastAsia="Arial Unicode MS"/>
          <w:kern w:val="1"/>
          <w:sz w:val="28"/>
          <w:szCs w:val="28"/>
        </w:rPr>
        <w:t> </w:t>
      </w:r>
      <w:r>
        <w:rPr>
          <w:iCs/>
          <w:color w:val="auto"/>
          <w:sz w:val="28"/>
          <w:szCs w:val="28"/>
        </w:rPr>
        <w:t xml:space="preserve">РФ); </w:t>
      </w:r>
    </w:p>
    <w:p>
      <w:pPr>
        <w:pStyle w:val="Default"/>
        <w:ind w:firstLine="709"/>
        <w:contextualSpacing/>
        <w:jc w:val="both"/>
        <w:rPr>
          <w:color w:val="auto"/>
          <w:sz w:val="28"/>
          <w:szCs w:val="28"/>
        </w:rPr>
      </w:pPr>
      <w:r>
        <w:rPr>
          <w:iCs/>
          <w:color w:val="auto"/>
          <w:sz w:val="28"/>
          <w:szCs w:val="28"/>
        </w:rPr>
        <w:t>- утверждение графика отпусков (статья 123 ТК</w:t>
      </w:r>
      <w:r>
        <w:rPr>
          <w:rFonts w:eastAsia="Arial Unicode MS"/>
          <w:kern w:val="1"/>
          <w:sz w:val="28"/>
          <w:szCs w:val="28"/>
        </w:rPr>
        <w:t> </w:t>
      </w:r>
      <w:r>
        <w:rPr>
          <w:iCs/>
          <w:color w:val="auto"/>
          <w:sz w:val="28"/>
          <w:szCs w:val="28"/>
        </w:rPr>
        <w:t xml:space="preserve">РФ); </w:t>
      </w:r>
    </w:p>
    <w:p>
      <w:pPr>
        <w:pStyle w:val="Default"/>
        <w:ind w:firstLine="709"/>
        <w:contextualSpacing/>
        <w:jc w:val="both"/>
        <w:rPr>
          <w:iCs/>
          <w:color w:val="auto"/>
          <w:sz w:val="28"/>
          <w:szCs w:val="28"/>
        </w:rPr>
      </w:pPr>
      <w:r>
        <w:rPr>
          <w:iCs/>
          <w:color w:val="auto"/>
          <w:sz w:val="28"/>
          <w:szCs w:val="28"/>
        </w:rPr>
        <w:t xml:space="preserve">- утверждение графика длительных отпусков; </w:t>
      </w:r>
    </w:p>
    <w:p>
      <w:pPr>
        <w:pStyle w:val="Default"/>
        <w:ind w:firstLine="709"/>
        <w:contextualSpacing/>
        <w:jc w:val="both"/>
        <w:rPr>
          <w:iCs/>
          <w:color w:val="auto"/>
          <w:sz w:val="28"/>
          <w:szCs w:val="28"/>
        </w:rPr>
      </w:pPr>
      <w:r>
        <w:rPr>
          <w:iCs/>
          <w:color w:val="auto"/>
          <w:sz w:val="28"/>
          <w:szCs w:val="28"/>
        </w:rPr>
        <w:t>- правила и инструкции по охране труда для работников (статья 212 ТК РФ);</w:t>
      </w:r>
    </w:p>
    <w:p>
      <w:pPr>
        <w:pStyle w:val="Default"/>
        <w:ind w:firstLine="709"/>
        <w:contextualSpacing/>
        <w:jc w:val="both"/>
        <w:rPr>
          <w:iCs/>
          <w:color w:val="auto"/>
          <w:sz w:val="28"/>
          <w:szCs w:val="28"/>
        </w:rPr>
      </w:pPr>
      <w:r>
        <w:rPr>
          <w:iCs/>
          <w:color w:val="auto"/>
          <w:sz w:val="28"/>
          <w:szCs w:val="28"/>
        </w:rPr>
        <w:t>- конкретные размеры оплаты за работу в выходной или нерабочий праздничный день (статья 153 ТК</w:t>
      </w:r>
      <w:r>
        <w:rPr>
          <w:rFonts w:eastAsia="Arial Unicode MS"/>
          <w:kern w:val="1"/>
          <w:sz w:val="28"/>
          <w:szCs w:val="28"/>
        </w:rPr>
        <w:t> </w:t>
      </w:r>
      <w:r>
        <w:rPr>
          <w:iCs/>
          <w:color w:val="auto"/>
          <w:sz w:val="28"/>
          <w:szCs w:val="28"/>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pPr>
        <w:pStyle w:val="Default"/>
        <w:ind w:firstLine="709"/>
        <w:contextualSpacing/>
        <w:jc w:val="both"/>
        <w:rPr>
          <w:iCs/>
          <w:color w:val="auto"/>
          <w:sz w:val="28"/>
          <w:szCs w:val="28"/>
        </w:rPr>
      </w:pPr>
      <w:r>
        <w:rPr>
          <w:iCs/>
          <w:color w:val="auto"/>
          <w:sz w:val="28"/>
          <w:szCs w:val="28"/>
        </w:rPr>
        <w:t>- введение, замену и пересмотр норм труда (статья 162 ТК РФ);</w:t>
      </w:r>
    </w:p>
    <w:p>
      <w:pPr>
        <w:pStyle w:val="Default"/>
        <w:ind w:firstLine="709"/>
        <w:contextualSpacing/>
        <w:jc w:val="both"/>
        <w:rPr>
          <w:color w:val="auto"/>
          <w:sz w:val="28"/>
          <w:szCs w:val="28"/>
        </w:rPr>
      </w:pPr>
      <w:r>
        <w:rPr>
          <w:iCs/>
          <w:color w:val="auto"/>
          <w:sz w:val="28"/>
          <w:szCs w:val="28"/>
        </w:rPr>
        <w:t>- определение сроков проведения специальной оценки условий труда (статья 22 ТК РФ);</w:t>
      </w:r>
    </w:p>
    <w:p>
      <w:pPr>
        <w:pStyle w:val="Default"/>
        <w:ind w:firstLine="709"/>
        <w:contextualSpacing/>
        <w:jc w:val="both"/>
        <w:rPr>
          <w:iCs/>
          <w:color w:val="auto"/>
          <w:sz w:val="28"/>
          <w:szCs w:val="28"/>
        </w:rPr>
      </w:pPr>
      <w:r>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pPr>
        <w:pStyle w:val="Default"/>
        <w:ind w:firstLine="709"/>
        <w:contextualSpacing/>
        <w:jc w:val="both"/>
        <w:rPr>
          <w:color w:val="auto"/>
          <w:sz w:val="28"/>
          <w:szCs w:val="28"/>
        </w:rPr>
      </w:pPr>
      <w:r>
        <w:rPr>
          <w:color w:val="auto"/>
          <w:sz w:val="28"/>
          <w:szCs w:val="28"/>
        </w:rPr>
        <w:t xml:space="preserve">- иные </w:t>
      </w:r>
      <w:r>
        <w:rPr>
          <w:i/>
          <w:color w:val="auto"/>
          <w:sz w:val="28"/>
          <w:szCs w:val="28"/>
        </w:rPr>
        <w:t>(перечень может быть расширен).</w:t>
      </w:r>
    </w:p>
    <w:p>
      <w:pPr>
        <w:pStyle w:val="Default"/>
        <w:ind w:firstLine="709"/>
        <w:contextualSpacing/>
        <w:jc w:val="both"/>
        <w:rPr>
          <w:b/>
          <w:color w:val="auto"/>
          <w:sz w:val="28"/>
          <w:szCs w:val="28"/>
        </w:rPr>
      </w:pPr>
      <w:r>
        <w:rPr>
          <w:b/>
          <w:color w:val="auto"/>
          <w:sz w:val="28"/>
          <w:szCs w:val="28"/>
        </w:rPr>
        <w:t>10.3.4. </w:t>
      </w:r>
      <w:r>
        <w:rPr>
          <w:rStyle w:val="A10"/>
          <w:b w:val="0"/>
          <w:bCs w:val="0"/>
          <w:sz w:val="28"/>
          <w:szCs w:val="28"/>
        </w:rPr>
        <w:t xml:space="preserve">Работодатель с </w:t>
      </w:r>
      <w:r>
        <w:rPr>
          <w:b/>
          <w:bCs/>
          <w:color w:val="auto"/>
          <w:sz w:val="28"/>
          <w:szCs w:val="28"/>
        </w:rPr>
        <w:t xml:space="preserve">предварительного согласия </w:t>
      </w:r>
      <w:r>
        <w:rPr>
          <w:rStyle w:val="A10"/>
          <w:b w:val="0"/>
          <w:bCs w:val="0"/>
          <w:sz w:val="28"/>
          <w:szCs w:val="28"/>
        </w:rPr>
        <w:t xml:space="preserve">выборного органа первичной профсоюзной организации </w:t>
      </w:r>
      <w:r>
        <w:rPr>
          <w:b/>
          <w:bCs/>
          <w:color w:val="auto"/>
          <w:sz w:val="28"/>
          <w:szCs w:val="28"/>
        </w:rPr>
        <w:t xml:space="preserve">осуществляет: </w:t>
      </w:r>
    </w:p>
    <w:p>
      <w:pPr>
        <w:pStyle w:val="Default"/>
        <w:ind w:firstLine="709"/>
        <w:contextualSpacing/>
        <w:jc w:val="both"/>
        <w:rPr>
          <w:color w:val="auto"/>
          <w:sz w:val="28"/>
          <w:szCs w:val="28"/>
        </w:rPr>
      </w:pPr>
      <w:r>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pPr>
        <w:pStyle w:val="Default"/>
        <w:ind w:firstLine="709"/>
        <w:contextualSpacing/>
        <w:jc w:val="both"/>
        <w:rPr>
          <w:color w:val="auto"/>
          <w:sz w:val="28"/>
          <w:szCs w:val="28"/>
        </w:rPr>
      </w:pPr>
      <w:r>
        <w:rPr>
          <w:iCs/>
          <w:color w:val="auto"/>
          <w:sz w:val="28"/>
          <w:szCs w:val="28"/>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pPr>
        <w:pStyle w:val="Default"/>
        <w:ind w:firstLine="709"/>
        <w:contextualSpacing/>
        <w:jc w:val="both"/>
        <w:rPr>
          <w:iCs/>
          <w:color w:val="auto"/>
          <w:sz w:val="28"/>
          <w:szCs w:val="28"/>
        </w:rPr>
      </w:pPr>
      <w:r>
        <w:rPr>
          <w:iCs/>
          <w:color w:val="auto"/>
          <w:sz w:val="28"/>
          <w:szCs w:val="28"/>
        </w:rPr>
        <w:t>- расторжение трудового договора по инициативе работодателя в соответствии с пунктами вторым, третьим и пятым части первой статьи 81</w:t>
      </w:r>
      <w:r>
        <w:rPr>
          <w:rFonts w:eastAsia="Arial Unicode MS"/>
          <w:kern w:val="1"/>
          <w:sz w:val="28"/>
          <w:szCs w:val="28"/>
        </w:rPr>
        <w:t> </w:t>
      </w:r>
      <w:r>
        <w:rPr>
          <w:iCs/>
          <w:color w:val="auto"/>
          <w:sz w:val="28"/>
          <w:szCs w:val="28"/>
        </w:rPr>
        <w:t>ТК РФ с работниками, являющимися членами Профсоюза.</w:t>
      </w:r>
    </w:p>
    <w:p>
      <w:pPr>
        <w:pStyle w:val="3"/>
        <w:ind w:firstLine="709"/>
        <w:contextualSpacing/>
        <w:rPr>
          <w:b/>
        </w:rPr>
      </w:pPr>
      <w:r>
        <w:rPr>
          <w:b/>
        </w:rPr>
        <w:t>10.4. Выборный орган первичной профсоюзной организации обязуется:</w:t>
      </w:r>
    </w:p>
    <w:p>
      <w:pPr>
        <w:pStyle w:val="Pa9"/>
        <w:spacing w:line="240" w:lineRule="auto"/>
        <w:ind w:firstLine="709"/>
        <w:contextualSpacing/>
        <w:jc w:val="both"/>
        <w:rPr>
          <w:color w:val="000000"/>
          <w:sz w:val="28"/>
          <w:szCs w:val="28"/>
        </w:rPr>
      </w:pPr>
      <w:r>
        <w:rPr>
          <w:sz w:val="28"/>
          <w:szCs w:val="28"/>
        </w:rPr>
        <w:t>10.4.1.</w:t>
      </w:r>
      <w:r>
        <w:t> </w:t>
      </w:r>
      <w:r>
        <w:rPr>
          <w:rStyle w:val="A10"/>
          <w:b w:val="0"/>
          <w:bCs w:val="0"/>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pPr>
        <w:pStyle w:val="Pa9"/>
        <w:spacing w:line="240" w:lineRule="auto"/>
        <w:ind w:firstLine="709"/>
        <w:contextualSpacing/>
        <w:jc w:val="both"/>
        <w:rPr>
          <w:color w:val="000000"/>
          <w:sz w:val="28"/>
          <w:szCs w:val="28"/>
        </w:rPr>
      </w:pPr>
      <w:r>
        <w:rPr>
          <w:rStyle w:val="A10"/>
          <w:b w:val="0"/>
          <w:bCs w:val="0"/>
          <w:sz w:val="28"/>
          <w:szCs w:val="28"/>
        </w:rPr>
        <w:t xml:space="preserve">10.4.2. Разъяснять работникам положения коллективного договора и приложений к нему. </w:t>
      </w:r>
    </w:p>
    <w:p>
      <w:pPr>
        <w:pStyle w:val="3"/>
        <w:ind w:firstLine="709"/>
        <w:contextualSpacing/>
      </w:pPr>
      <w: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pPr>
        <w:pStyle w:val="3"/>
        <w:ind w:firstLine="709"/>
        <w:contextualSpacing/>
      </w:pPr>
      <w: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pPr>
        <w:pStyle w:val="3"/>
        <w:ind w:firstLine="709"/>
        <w:contextualSpacing/>
      </w:pPr>
      <w: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pPr>
        <w:pStyle w:val="3"/>
        <w:ind w:firstLine="709"/>
        <w:contextualSpacing/>
      </w:pPr>
      <w:r>
        <w:lastRenderedPageBreak/>
        <w:t>правильностью расходования фонда оплаты труда, в том числе экономии фонда оплаты труда, а также внебюджетных средств;</w:t>
      </w:r>
    </w:p>
    <w:p>
      <w:pPr>
        <w:pStyle w:val="3"/>
        <w:ind w:firstLine="709"/>
        <w:contextualSpacing/>
        <w:rPr>
          <w:color w:val="000000"/>
        </w:rPr>
      </w:pPr>
      <w:r>
        <w:rPr>
          <w:color w:val="000000"/>
        </w:rPr>
        <w:t xml:space="preserve">правильностью ведения и хранения трудовых книжек работников (сведений о трудовой </w:t>
      </w:r>
      <w:proofErr w:type="gramStart"/>
      <w:r>
        <w:rPr>
          <w:color w:val="000000"/>
        </w:rPr>
        <w:t>деятельности</w:t>
      </w:r>
      <w:r>
        <w:rPr>
          <w:b/>
        </w:rPr>
        <w:t>)</w:t>
      </w:r>
      <w:r>
        <w:rPr>
          <w:color w:val="000000"/>
        </w:rPr>
        <w:t>своевременностью</w:t>
      </w:r>
      <w:proofErr w:type="gramEnd"/>
      <w:r>
        <w:rPr>
          <w:color w:val="000000"/>
        </w:rPr>
        <w:t xml:space="preserve"> внесения в них записей, в том числе при присвоении квалификационных категорий по результатам аттестации работников;</w:t>
      </w:r>
    </w:p>
    <w:p>
      <w:pPr>
        <w:pStyle w:val="3"/>
        <w:ind w:firstLine="709"/>
        <w:contextualSpacing/>
      </w:pPr>
      <w:r>
        <w:rPr>
          <w:color w:val="000000"/>
        </w:rPr>
        <w:t xml:space="preserve">своевременным предоставлением </w:t>
      </w:r>
      <w: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Pr>
          <w:rStyle w:val="aff1"/>
        </w:rPr>
        <w:footnoteReference w:id="1"/>
      </w:r>
      <w:r>
        <w:rPr>
          <w:color w:val="000000"/>
        </w:rPr>
        <w:t>)</w:t>
      </w:r>
      <w:r>
        <w:t>;</w:t>
      </w:r>
    </w:p>
    <w:p>
      <w:pPr>
        <w:pStyle w:val="Default"/>
        <w:ind w:firstLine="709"/>
        <w:contextualSpacing/>
        <w:jc w:val="both"/>
        <w:rPr>
          <w:sz w:val="28"/>
          <w:szCs w:val="28"/>
        </w:rPr>
      </w:pPr>
      <w:r>
        <w:rPr>
          <w:sz w:val="28"/>
          <w:szCs w:val="28"/>
        </w:rPr>
        <w:t xml:space="preserve">охраной труда в образовательной организации; </w:t>
      </w:r>
    </w:p>
    <w:p>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pPr>
        <w:pStyle w:val="Default"/>
        <w:ind w:firstLine="709"/>
        <w:contextualSpacing/>
        <w:jc w:val="both"/>
        <w:rPr>
          <w:sz w:val="28"/>
          <w:szCs w:val="28"/>
        </w:rPr>
      </w:pPr>
      <w:r>
        <w:rPr>
          <w:sz w:val="28"/>
          <w:szCs w:val="28"/>
        </w:rPr>
        <w:t xml:space="preserve">10.4.6. Обеспечивать выполнение условий настоящего коллективного договора. </w:t>
      </w:r>
    </w:p>
    <w:p>
      <w:pPr>
        <w:pStyle w:val="Default"/>
        <w:ind w:firstLine="709"/>
        <w:contextualSpacing/>
        <w:jc w:val="both"/>
        <w:rPr>
          <w:sz w:val="28"/>
          <w:szCs w:val="28"/>
        </w:rPr>
      </w:pPr>
      <w:r>
        <w:rPr>
          <w:sz w:val="28"/>
          <w:szCs w:val="28"/>
        </w:rPr>
        <w:t xml:space="preserve">10.4.7. Участвовать в формировании в образовательной организации системы внутреннего </w:t>
      </w:r>
      <w:proofErr w:type="gramStart"/>
      <w:r>
        <w:rPr>
          <w:sz w:val="28"/>
          <w:szCs w:val="28"/>
        </w:rPr>
        <w:t>контроля  за</w:t>
      </w:r>
      <w:proofErr w:type="gramEnd"/>
      <w:r>
        <w:rPr>
          <w:sz w:val="28"/>
          <w:szCs w:val="28"/>
        </w:rPr>
        <w:t xml:space="preserve"> соблюдением трудового законодательства и иных актов, содержащих нормы трудового права. </w:t>
      </w:r>
    </w:p>
    <w:p>
      <w:pPr>
        <w:pStyle w:val="Pa9"/>
        <w:spacing w:line="240" w:lineRule="auto"/>
        <w:ind w:firstLine="709"/>
        <w:contextualSpacing/>
        <w:jc w:val="both"/>
        <w:rPr>
          <w:color w:val="000000"/>
          <w:sz w:val="28"/>
          <w:szCs w:val="28"/>
        </w:rPr>
      </w:pPr>
      <w:r>
        <w:rPr>
          <w:sz w:val="28"/>
          <w:szCs w:val="28"/>
        </w:rPr>
        <w:t>10.4.8. </w:t>
      </w:r>
      <w:r>
        <w:rPr>
          <w:rStyle w:val="A10"/>
          <w:b w:val="0"/>
          <w:bCs w:val="0"/>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pPr>
        <w:pStyle w:val="Pa9"/>
        <w:spacing w:line="240" w:lineRule="auto"/>
        <w:ind w:firstLine="709"/>
        <w:contextualSpacing/>
        <w:jc w:val="both"/>
        <w:rPr>
          <w:color w:val="000000"/>
          <w:sz w:val="28"/>
          <w:szCs w:val="28"/>
        </w:rPr>
      </w:pPr>
      <w:r>
        <w:rPr>
          <w:sz w:val="28"/>
          <w:szCs w:val="28"/>
        </w:rPr>
        <w:t>10.4.9. Принимать участие в аттестации работников образовательной организации на соответствие занимаемой должности</w:t>
      </w:r>
      <w:r>
        <w:rPr>
          <w:rStyle w:val="A10"/>
          <w:b w:val="0"/>
          <w:bCs w:val="0"/>
          <w:sz w:val="28"/>
          <w:szCs w:val="28"/>
        </w:rPr>
        <w:t>.</w:t>
      </w:r>
    </w:p>
    <w:p>
      <w:pPr>
        <w:pStyle w:val="Default"/>
        <w:ind w:firstLine="709"/>
        <w:contextualSpacing/>
        <w:jc w:val="both"/>
        <w:rPr>
          <w:sz w:val="28"/>
          <w:szCs w:val="28"/>
        </w:rPr>
      </w:pPr>
      <w:r>
        <w:rPr>
          <w:sz w:val="28"/>
          <w:szCs w:val="28"/>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pPr>
        <w:pStyle w:val="Default"/>
        <w:ind w:firstLine="709"/>
        <w:contextualSpacing/>
        <w:jc w:val="both"/>
        <w:rPr>
          <w:sz w:val="28"/>
          <w:szCs w:val="28"/>
        </w:rPr>
      </w:pPr>
      <w:r>
        <w:rPr>
          <w:sz w:val="28"/>
          <w:szCs w:val="28"/>
        </w:rPr>
        <w:t xml:space="preserve">10.4.11. Информировать ежегодно членов Профсоюза о своей работе, о деятельности выборных профсоюзных органов. </w:t>
      </w:r>
    </w:p>
    <w:p>
      <w:pPr>
        <w:pStyle w:val="Default"/>
        <w:ind w:firstLine="709"/>
        <w:contextualSpacing/>
        <w:jc w:val="both"/>
        <w:rPr>
          <w:sz w:val="28"/>
          <w:szCs w:val="28"/>
        </w:rPr>
      </w:pPr>
      <w:r>
        <w:rPr>
          <w:iCs/>
          <w:sz w:val="28"/>
          <w:szCs w:val="28"/>
        </w:rPr>
        <w:t xml:space="preserve">10.4.12. Содействовать оздоровлению детей работников образовательной организации. </w:t>
      </w:r>
    </w:p>
    <w:p>
      <w:pPr>
        <w:pStyle w:val="Default"/>
        <w:ind w:firstLine="709"/>
        <w:contextualSpacing/>
        <w:jc w:val="both"/>
        <w:rPr>
          <w:sz w:val="28"/>
          <w:szCs w:val="28"/>
        </w:rPr>
      </w:pPr>
      <w:r>
        <w:rPr>
          <w:iCs/>
          <w:sz w:val="28"/>
          <w:szCs w:val="28"/>
        </w:rPr>
        <w:t xml:space="preserve">10.4.13. Ходатайствовать о представлении к наградам работников образовательной организации. </w:t>
      </w:r>
    </w:p>
    <w:p>
      <w:pPr>
        <w:pStyle w:val="Default"/>
        <w:ind w:firstLine="709"/>
        <w:contextualSpacing/>
        <w:jc w:val="both"/>
        <w:rPr>
          <w:iCs/>
          <w:sz w:val="28"/>
          <w:szCs w:val="28"/>
        </w:rPr>
      </w:pPr>
      <w:r>
        <w:rPr>
          <w:iCs/>
          <w:sz w:val="28"/>
          <w:szCs w:val="28"/>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pPr>
        <w:pStyle w:val="Pa9"/>
        <w:spacing w:line="240" w:lineRule="auto"/>
        <w:ind w:firstLine="709"/>
        <w:contextualSpacing/>
        <w:jc w:val="both"/>
        <w:rPr>
          <w:rStyle w:val="A10"/>
          <w:b w:val="0"/>
          <w:bCs w:val="0"/>
          <w:sz w:val="28"/>
          <w:szCs w:val="28"/>
        </w:rPr>
      </w:pPr>
      <w:r>
        <w:rPr>
          <w:rStyle w:val="A10"/>
          <w:b w:val="0"/>
          <w:bCs w:val="0"/>
          <w:sz w:val="28"/>
          <w:szCs w:val="28"/>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 xml:space="preserve">выборным </w:t>
      </w:r>
      <w:r>
        <w:rPr>
          <w:sz w:val="28"/>
          <w:szCs w:val="28"/>
        </w:rPr>
        <w:lastRenderedPageBreak/>
        <w:t xml:space="preserve">органом первичной профсоюзной организации </w:t>
      </w:r>
      <w:r>
        <w:rPr>
          <w:rStyle w:val="A10"/>
          <w:b w:val="0"/>
          <w:bCs w:val="0"/>
          <w:sz w:val="28"/>
          <w:szCs w:val="28"/>
        </w:rPr>
        <w:t>(без учёта мотивированного мнения).</w:t>
      </w:r>
    </w:p>
    <w:p>
      <w:pPr>
        <w:pStyle w:val="Pa9"/>
        <w:spacing w:line="240" w:lineRule="auto"/>
        <w:ind w:firstLine="709"/>
        <w:contextualSpacing/>
        <w:jc w:val="both"/>
        <w:rPr>
          <w:color w:val="000000"/>
          <w:sz w:val="28"/>
          <w:szCs w:val="28"/>
        </w:rPr>
      </w:pPr>
      <w:r>
        <w:rPr>
          <w:rStyle w:val="A10"/>
          <w:b w:val="0"/>
          <w:bCs w:val="0"/>
          <w:sz w:val="28"/>
          <w:szCs w:val="28"/>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pPr>
        <w:pStyle w:val="Default"/>
        <w:ind w:firstLine="709"/>
        <w:contextualSpacing/>
        <w:jc w:val="center"/>
        <w:rPr>
          <w:b/>
          <w:bCs/>
        </w:rPr>
      </w:pPr>
    </w:p>
    <w:p>
      <w:pPr>
        <w:pStyle w:val="Default"/>
        <w:ind w:firstLine="709"/>
        <w:contextualSpacing/>
        <w:jc w:val="center"/>
        <w:rPr>
          <w:b/>
          <w:bCs/>
        </w:rPr>
      </w:pPr>
      <w:r>
        <w:rPr>
          <w:b/>
          <w:bCs/>
        </w:rPr>
        <w:t>Х</w:t>
      </w:r>
      <w:r>
        <w:rPr>
          <w:b/>
          <w:bCs/>
          <w:lang w:val="en-US"/>
        </w:rPr>
        <w:t>I</w:t>
      </w:r>
      <w:r>
        <w:rPr>
          <w:b/>
          <w:bCs/>
        </w:rPr>
        <w:t>. ГАРАНТИИ ПРОФСОЮЗНОЙ ДЕЯТЕЛЬНОСТИ</w:t>
      </w:r>
    </w:p>
    <w:p>
      <w:pPr>
        <w:pStyle w:val="Default"/>
        <w:ind w:firstLine="709"/>
        <w:contextualSpacing/>
        <w:jc w:val="center"/>
        <w:rPr>
          <w:sz w:val="28"/>
          <w:szCs w:val="28"/>
        </w:rPr>
      </w:pPr>
    </w:p>
    <w:p>
      <w:pPr>
        <w:pStyle w:val="Pa9"/>
        <w:spacing w:line="240" w:lineRule="auto"/>
        <w:ind w:firstLine="709"/>
        <w:contextualSpacing/>
        <w:jc w:val="both"/>
        <w:rPr>
          <w:rStyle w:val="A10"/>
          <w:sz w:val="28"/>
          <w:szCs w:val="28"/>
        </w:rPr>
      </w:pPr>
      <w:r>
        <w:rPr>
          <w:rStyle w:val="A10"/>
          <w:sz w:val="28"/>
          <w:szCs w:val="28"/>
        </w:rPr>
        <w:t xml:space="preserve">11.1. Работодатель: </w:t>
      </w:r>
    </w:p>
    <w:p>
      <w:pPr>
        <w:pStyle w:val="Pa9"/>
        <w:spacing w:line="240" w:lineRule="auto"/>
        <w:ind w:firstLine="709"/>
        <w:contextualSpacing/>
        <w:jc w:val="both"/>
        <w:rPr>
          <w:rFonts w:eastAsia="Times New Roman"/>
          <w:sz w:val="28"/>
          <w:szCs w:val="28"/>
        </w:rPr>
      </w:pPr>
      <w:r>
        <w:rPr>
          <w:rStyle w:val="A10"/>
          <w:b w:val="0"/>
          <w:sz w:val="28"/>
          <w:szCs w:val="28"/>
        </w:rPr>
        <w:t>11.1.1. </w:t>
      </w:r>
      <w:r>
        <w:rPr>
          <w:rFonts w:eastAsia="Times New Roman"/>
          <w:sz w:val="28"/>
          <w:szCs w:val="28"/>
        </w:rPr>
        <w:t xml:space="preserve">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w:t>
      </w:r>
      <w:r>
        <w:rPr>
          <w:rFonts w:eastAsia="Times New Roman"/>
          <w:i/>
          <w:sz w:val="28"/>
          <w:szCs w:val="28"/>
        </w:rPr>
        <w:t>транспортное средство, средства связи (телефон, факс, интернет), компьютерную технику и др.,</w:t>
      </w:r>
      <w:r>
        <w:rPr>
          <w:rFonts w:eastAsia="Times New Roman"/>
          <w:sz w:val="28"/>
          <w:szCs w:val="28"/>
        </w:rPr>
        <w:t xml:space="preserve"> а также предоставляет возможность размещения информации в доступном для всех работников месте в здании образовательной организации;</w:t>
      </w:r>
    </w:p>
    <w:p>
      <w:pPr>
        <w:pStyle w:val="3"/>
        <w:ind w:firstLine="709"/>
        <w:contextualSpacing/>
      </w:pPr>
      <w:r>
        <w:t>11.1.2. </w:t>
      </w:r>
      <w:r>
        <w:rPr>
          <w:spacing w:val="-6"/>
        </w:rPr>
        <w:t>Предоставляет первичной 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pPr>
        <w:pStyle w:val="Default"/>
        <w:ind w:firstLine="709"/>
        <w:contextualSpacing/>
        <w:jc w:val="both"/>
        <w:rPr>
          <w:color w:val="auto"/>
          <w:sz w:val="28"/>
          <w:szCs w:val="28"/>
        </w:rPr>
      </w:pPr>
      <w:r>
        <w:rPr>
          <w:color w:val="auto"/>
          <w:sz w:val="28"/>
          <w:szCs w:val="28"/>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Pr>
          <w:rFonts w:eastAsia="Arial Unicode MS"/>
          <w:kern w:val="1"/>
          <w:sz w:val="28"/>
          <w:szCs w:val="28"/>
        </w:rPr>
        <w:t> </w:t>
      </w:r>
      <w:r>
        <w:rPr>
          <w:color w:val="auto"/>
          <w:sz w:val="28"/>
          <w:szCs w:val="28"/>
        </w:rPr>
        <w:t>января 1996 г. № 10-ФЗ «О профессиональных союзах, их правах и гарантиях деятельности»;</w:t>
      </w:r>
    </w:p>
    <w:p>
      <w:pPr>
        <w:pStyle w:val="3"/>
        <w:ind w:firstLine="709"/>
        <w:contextualSpacing/>
        <w:rPr>
          <w:spacing w:val="-6"/>
        </w:rPr>
      </w:pPr>
      <w:r>
        <w:rPr>
          <w:spacing w:val="-6"/>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pPr>
        <w:pStyle w:val="3"/>
        <w:ind w:firstLine="709"/>
        <w:contextualSpacing/>
        <w:rPr>
          <w:spacing w:val="-6"/>
        </w:rPr>
      </w:pPr>
      <w:r>
        <w:rPr>
          <w:spacing w:val="-6"/>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pPr>
        <w:pStyle w:val="37"/>
        <w:ind w:left="0" w:firstLine="709"/>
        <w:jc w:val="both"/>
        <w:rPr>
          <w:sz w:val="28"/>
          <w:szCs w:val="28"/>
        </w:rPr>
      </w:pPr>
      <w:r>
        <w:rPr>
          <w:sz w:val="28"/>
          <w:szCs w:val="28"/>
        </w:rPr>
        <w:t>11.1.6. Взаимодействует с  выборным органом первичной профсоюзной организации  посредством:</w:t>
      </w:r>
    </w:p>
    <w:p>
      <w:pPr>
        <w:pStyle w:val="38"/>
        <w:spacing w:after="0"/>
        <w:ind w:left="709"/>
        <w:contextualSpacing w:val="0"/>
        <w:jc w:val="both"/>
        <w:rPr>
          <w:sz w:val="28"/>
          <w:szCs w:val="28"/>
        </w:rPr>
      </w:pPr>
      <w:r>
        <w:rPr>
          <w:sz w:val="28"/>
          <w:szCs w:val="28"/>
          <w:u w:val="single"/>
        </w:rPr>
        <w:lastRenderedPageBreak/>
        <w:t>учета мотивированного мнения</w:t>
      </w:r>
      <w:r>
        <w:rPr>
          <w:sz w:val="28"/>
          <w:szCs w:val="28"/>
        </w:rPr>
        <w:t xml:space="preserve"> выборного органа первичной профсоюзной организации в порядке, установленном статьями 372 и 373 ТК РФ;</w:t>
      </w:r>
    </w:p>
    <w:p>
      <w:pPr>
        <w:tabs>
          <w:tab w:val="left" w:pos="7230"/>
        </w:tabs>
        <w:ind w:firstLine="709"/>
        <w:contextualSpacing/>
        <w:jc w:val="both"/>
        <w:rPr>
          <w:sz w:val="28"/>
          <w:szCs w:val="28"/>
        </w:rPr>
      </w:pPr>
      <w:r>
        <w:rPr>
          <w:sz w:val="28"/>
          <w:szCs w:val="28"/>
          <w:u w:val="single"/>
        </w:rPr>
        <w:t>письменного согласования</w:t>
      </w:r>
      <w:r>
        <w:rPr>
          <w:sz w:val="28"/>
          <w:szCs w:val="28"/>
        </w:rPr>
        <w:t xml:space="preserve"> при принятии решений руководителем образовательной организации по вопросам принятия работодателем </w:t>
      </w:r>
      <w:proofErr w:type="gramStart"/>
      <w:r>
        <w:rPr>
          <w:sz w:val="28"/>
          <w:szCs w:val="28"/>
        </w:rPr>
        <w:t>решения  при</w:t>
      </w:r>
      <w:proofErr w:type="gramEnd"/>
      <w:r>
        <w:rPr>
          <w:sz w:val="28"/>
          <w:szCs w:val="28"/>
        </w:rPr>
        <w:t xml:space="preserve"> установлении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Pr>
          <w:b/>
          <w:i/>
          <w:color w:val="FF0000"/>
          <w:sz w:val="28"/>
          <w:szCs w:val="28"/>
        </w:rPr>
        <w:t xml:space="preserve"> </w:t>
      </w:r>
      <w:r>
        <w:rPr>
          <w:sz w:val="28"/>
          <w:szCs w:val="28"/>
        </w:rPr>
        <w:t xml:space="preserve">после проведения взаимных консультаций. </w:t>
      </w:r>
    </w:p>
    <w:p>
      <w:pPr>
        <w:pStyle w:val="Pa9"/>
        <w:spacing w:line="240" w:lineRule="auto"/>
        <w:ind w:firstLine="709"/>
        <w:contextualSpacing/>
        <w:jc w:val="both"/>
        <w:rPr>
          <w:color w:val="000000"/>
          <w:sz w:val="28"/>
          <w:szCs w:val="28"/>
        </w:rPr>
      </w:pPr>
      <w:r>
        <w:rPr>
          <w:rStyle w:val="A10"/>
          <w:b w:val="0"/>
          <w:bCs w:val="0"/>
          <w:sz w:val="28"/>
          <w:szCs w:val="28"/>
        </w:rPr>
        <w:t xml:space="preserve">11.1.7.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Pr>
          <w:rStyle w:val="A10"/>
          <w:b w:val="0"/>
          <w:bCs w:val="0"/>
          <w:color w:val="auto"/>
          <w:sz w:val="28"/>
          <w:szCs w:val="28"/>
        </w:rPr>
        <w:t xml:space="preserve">квалификации, </w:t>
      </w:r>
      <w:r>
        <w:rPr>
          <w:rStyle w:val="A10"/>
          <w:b w:val="0"/>
          <w:bCs w:val="0"/>
          <w:sz w:val="28"/>
          <w:szCs w:val="28"/>
        </w:rPr>
        <w:t>дополнительном профессиональном образовании, результатах аттестации и наградах работников и другую</w:t>
      </w:r>
      <w:r>
        <w:rPr>
          <w:color w:val="000000"/>
          <w:sz w:val="28"/>
          <w:szCs w:val="28"/>
        </w:rPr>
        <w:t xml:space="preserve"> необходимую </w:t>
      </w:r>
      <w:r>
        <w:rPr>
          <w:rStyle w:val="A10"/>
          <w:b w:val="0"/>
          <w:bCs w:val="0"/>
          <w:sz w:val="28"/>
          <w:szCs w:val="28"/>
        </w:rPr>
        <w:t>информацию;</w:t>
      </w:r>
    </w:p>
    <w:p>
      <w:pPr>
        <w:pStyle w:val="Pa9"/>
        <w:spacing w:line="240" w:lineRule="auto"/>
        <w:ind w:firstLine="709"/>
        <w:contextualSpacing/>
        <w:jc w:val="both"/>
        <w:rPr>
          <w:rStyle w:val="A10"/>
          <w:b w:val="0"/>
          <w:bCs w:val="0"/>
          <w:sz w:val="28"/>
          <w:szCs w:val="28"/>
        </w:rPr>
      </w:pPr>
      <w:r>
        <w:rPr>
          <w:rStyle w:val="A10"/>
          <w:b w:val="0"/>
          <w:bCs w:val="0"/>
          <w:sz w:val="28"/>
          <w:szCs w:val="28"/>
        </w:rPr>
        <w:t>11.1.8.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pPr>
        <w:pStyle w:val="37"/>
        <w:ind w:left="0" w:firstLine="709"/>
        <w:jc w:val="both"/>
        <w:rPr>
          <w:sz w:val="28"/>
          <w:szCs w:val="28"/>
        </w:rPr>
      </w:pPr>
      <w:r>
        <w:rPr>
          <w:sz w:val="28"/>
          <w:szCs w:val="28"/>
        </w:rPr>
        <w:t>11.1.9. С предварительного согласия выборного органа первичной профсоюзной организации производит:</w:t>
      </w:r>
    </w:p>
    <w:p>
      <w:pPr>
        <w:pStyle w:val="37"/>
        <w:numPr>
          <w:ilvl w:val="0"/>
          <w:numId w:val="22"/>
        </w:numPr>
        <w:jc w:val="both"/>
        <w:rPr>
          <w:sz w:val="28"/>
          <w:szCs w:val="28"/>
        </w:rPr>
      </w:pPr>
      <w:r>
        <w:rPr>
          <w:sz w:val="28"/>
          <w:szCs w:val="28"/>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Pr>
          <w:iCs/>
          <w:sz w:val="28"/>
          <w:szCs w:val="28"/>
        </w:rPr>
        <w:t xml:space="preserve"> 192, 193 ТК РФ)</w:t>
      </w:r>
      <w:r>
        <w:rPr>
          <w:sz w:val="28"/>
          <w:szCs w:val="28"/>
        </w:rPr>
        <w:t>;</w:t>
      </w:r>
    </w:p>
    <w:p>
      <w:pPr>
        <w:pStyle w:val="37"/>
        <w:numPr>
          <w:ilvl w:val="0"/>
          <w:numId w:val="22"/>
        </w:numPr>
        <w:jc w:val="both"/>
        <w:rPr>
          <w:sz w:val="28"/>
          <w:szCs w:val="28"/>
        </w:rPr>
      </w:pPr>
      <w:r>
        <w:rPr>
          <w:sz w:val="28"/>
          <w:szCs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pPr>
        <w:pStyle w:val="af9"/>
        <w:numPr>
          <w:ilvl w:val="0"/>
          <w:numId w:val="22"/>
        </w:numPr>
        <w:autoSpaceDE w:val="0"/>
        <w:autoSpaceDN w:val="0"/>
        <w:adjustRightInd w:val="0"/>
        <w:jc w:val="both"/>
        <w:rPr>
          <w:sz w:val="28"/>
          <w:szCs w:val="28"/>
        </w:rPr>
      </w:pPr>
      <w:r>
        <w:rPr>
          <w:sz w:val="28"/>
          <w:szCs w:val="28"/>
        </w:rPr>
        <w:t>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pPr>
        <w:pStyle w:val="Default"/>
        <w:ind w:firstLine="709"/>
        <w:contextualSpacing/>
        <w:jc w:val="both"/>
        <w:rPr>
          <w:i/>
          <w:sz w:val="28"/>
          <w:szCs w:val="28"/>
        </w:rPr>
      </w:pPr>
      <w:r>
        <w:rPr>
          <w:sz w:val="28"/>
          <w:szCs w:val="28"/>
        </w:rPr>
        <w:t>11.1.10. Предоставляет председателю  первичной профсоюзной организации (заместителю председателя), внештатному  техническому инспектору труда Профсоюза</w:t>
      </w:r>
      <w:r>
        <w:rPr>
          <w:i/>
          <w:sz w:val="28"/>
          <w:szCs w:val="28"/>
        </w:rPr>
        <w:t xml:space="preserve">,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pPr>
        <w:pStyle w:val="Default"/>
        <w:ind w:firstLine="709"/>
        <w:contextualSpacing/>
        <w:jc w:val="both"/>
        <w:rPr>
          <w:color w:val="auto"/>
        </w:rPr>
      </w:pPr>
      <w:r>
        <w:rPr>
          <w:sz w:val="28"/>
          <w:szCs w:val="28"/>
        </w:rPr>
        <w:lastRenderedPageBreak/>
        <w:t xml:space="preserve">11.1.11.  Предоставляет возможность уполномоченному по охране труда, членам совместной комиссии по охране труда использовать не </w:t>
      </w:r>
      <w:proofErr w:type="gramStart"/>
      <w:r>
        <w:rPr>
          <w:i/>
          <w:sz w:val="28"/>
          <w:szCs w:val="28"/>
          <w:u w:val="single"/>
        </w:rPr>
        <w:t>менее  1</w:t>
      </w:r>
      <w:proofErr w:type="gramEnd"/>
      <w:r>
        <w:rPr>
          <w:i/>
          <w:sz w:val="28"/>
          <w:szCs w:val="28"/>
          <w:u w:val="single"/>
        </w:rPr>
        <w:t xml:space="preserve"> часа</w:t>
      </w:r>
      <w:r>
        <w:rPr>
          <w:sz w:val="28"/>
          <w:szCs w:val="28"/>
        </w:rPr>
        <w:t xml:space="preserve"> оплачиваемого рабочего времени </w:t>
      </w:r>
      <w:r>
        <w:rPr>
          <w:i/>
          <w:sz w:val="28"/>
          <w:szCs w:val="28"/>
        </w:rPr>
        <w:t>в неделю</w:t>
      </w:r>
      <w:r>
        <w:rPr>
          <w:sz w:val="28"/>
          <w:szCs w:val="28"/>
        </w:rPr>
        <w:t xml:space="preserve">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1 раз в год, в течение не менее  5  дней с сохранением средней заработной платы по основному месту работы;</w:t>
      </w:r>
    </w:p>
    <w:p>
      <w:pPr>
        <w:pStyle w:val="Default"/>
        <w:ind w:firstLine="709"/>
        <w:contextualSpacing/>
        <w:jc w:val="both"/>
        <w:rPr>
          <w:i/>
          <w:color w:val="auto"/>
          <w:sz w:val="28"/>
          <w:szCs w:val="28"/>
        </w:rPr>
      </w:pPr>
      <w:r>
        <w:rPr>
          <w:color w:val="auto"/>
          <w:sz w:val="28"/>
          <w:szCs w:val="28"/>
        </w:rPr>
        <w:t>11.1.12. </w:t>
      </w:r>
      <w:r>
        <w:rPr>
          <w:iCs/>
          <w:color w:val="auto"/>
          <w:sz w:val="28"/>
          <w:szCs w:val="28"/>
        </w:rPr>
        <w:t xml:space="preserve">Предоставляет ежегодно в каникулярное время дополнительный оплачиваемый отпуск </w:t>
      </w:r>
      <w:r>
        <w:rPr>
          <w:iCs/>
          <w:color w:val="auto"/>
          <w:sz w:val="28"/>
          <w:szCs w:val="28"/>
          <w:u w:val="single"/>
        </w:rPr>
        <w:t>председателю</w:t>
      </w:r>
      <w:r>
        <w:rPr>
          <w:iCs/>
          <w:color w:val="auto"/>
          <w:sz w:val="28"/>
          <w:szCs w:val="28"/>
        </w:rPr>
        <w:t xml:space="preserve"> первичной профсоюзной организации в количестве </w:t>
      </w:r>
      <w:r>
        <w:rPr>
          <w:i/>
          <w:iCs/>
          <w:color w:val="auto"/>
          <w:sz w:val="28"/>
          <w:szCs w:val="28"/>
        </w:rPr>
        <w:t>10 календарных дней</w:t>
      </w:r>
      <w:r>
        <w:rPr>
          <w:iCs/>
          <w:color w:val="auto"/>
          <w:sz w:val="28"/>
          <w:szCs w:val="28"/>
        </w:rPr>
        <w:t xml:space="preserve">, </w:t>
      </w:r>
      <w:r>
        <w:rPr>
          <w:iCs/>
          <w:color w:val="auto"/>
          <w:sz w:val="28"/>
          <w:szCs w:val="28"/>
          <w:u w:val="single"/>
        </w:rPr>
        <w:t>заместителю председателя</w:t>
      </w:r>
      <w:r>
        <w:rPr>
          <w:iCs/>
          <w:color w:val="auto"/>
          <w:sz w:val="28"/>
          <w:szCs w:val="28"/>
        </w:rPr>
        <w:t xml:space="preserve"> – </w:t>
      </w:r>
      <w:r>
        <w:rPr>
          <w:i/>
          <w:iCs/>
          <w:color w:val="auto"/>
          <w:sz w:val="28"/>
          <w:szCs w:val="28"/>
        </w:rPr>
        <w:t xml:space="preserve">7 календарных </w:t>
      </w:r>
      <w:r>
        <w:rPr>
          <w:iCs/>
          <w:color w:val="auto"/>
          <w:sz w:val="28"/>
          <w:szCs w:val="28"/>
        </w:rPr>
        <w:t>дня,  уполномоченному</w:t>
      </w:r>
      <w:bookmarkStart w:id="9" w:name="_GoBack"/>
      <w:bookmarkEnd w:id="9"/>
      <w:r>
        <w:rPr>
          <w:iCs/>
          <w:color w:val="auto"/>
          <w:sz w:val="28"/>
          <w:szCs w:val="28"/>
        </w:rPr>
        <w:t xml:space="preserve"> по охране труда -</w:t>
      </w:r>
      <w:r>
        <w:rPr>
          <w:i/>
          <w:iCs/>
          <w:color w:val="auto"/>
          <w:sz w:val="28"/>
          <w:szCs w:val="28"/>
        </w:rPr>
        <w:t xml:space="preserve"> 2 календарных дня; </w:t>
      </w:r>
      <w:r>
        <w:rPr>
          <w:i/>
          <w:iCs/>
          <w:color w:val="auto"/>
          <w:sz w:val="28"/>
          <w:szCs w:val="28"/>
          <w:u w:val="single"/>
        </w:rPr>
        <w:t xml:space="preserve">председателю </w:t>
      </w:r>
      <w:r>
        <w:rPr>
          <w:iCs/>
          <w:color w:val="auto"/>
          <w:sz w:val="28"/>
          <w:szCs w:val="28"/>
          <w:u w:val="single"/>
        </w:rPr>
        <w:t xml:space="preserve"> контрольно-ревизионной комиссии</w:t>
      </w:r>
      <w:r>
        <w:rPr>
          <w:iCs/>
          <w:color w:val="auto"/>
          <w:sz w:val="28"/>
          <w:szCs w:val="28"/>
        </w:rPr>
        <w:t xml:space="preserve"> первичной профсоюзной организации </w:t>
      </w:r>
      <w:r>
        <w:rPr>
          <w:i/>
          <w:iCs/>
          <w:color w:val="auto"/>
          <w:sz w:val="28"/>
          <w:szCs w:val="28"/>
        </w:rPr>
        <w:t>– 3 календарных дня;</w:t>
      </w:r>
      <w:r>
        <w:rPr>
          <w:iCs/>
          <w:color w:val="auto"/>
          <w:sz w:val="28"/>
          <w:szCs w:val="28"/>
        </w:rPr>
        <w:t xml:space="preserve"> членам контрольно-ревизионной комиссии первичной профсоюзной организации </w:t>
      </w:r>
      <w:r>
        <w:rPr>
          <w:i/>
          <w:iCs/>
          <w:color w:val="auto"/>
          <w:sz w:val="28"/>
          <w:szCs w:val="28"/>
        </w:rPr>
        <w:t>–1 календарный день;</w:t>
      </w:r>
    </w:p>
    <w:p>
      <w:pPr>
        <w:pStyle w:val="Default"/>
        <w:ind w:firstLine="709"/>
        <w:contextualSpacing/>
        <w:jc w:val="both"/>
        <w:rPr>
          <w:iCs/>
          <w:color w:val="auto"/>
          <w:sz w:val="28"/>
          <w:szCs w:val="28"/>
        </w:rPr>
      </w:pPr>
      <w:r>
        <w:rPr>
          <w:color w:val="auto"/>
          <w:sz w:val="28"/>
          <w:szCs w:val="28"/>
        </w:rPr>
        <w:t>11.1.13. В</w:t>
      </w:r>
      <w:r>
        <w:rPr>
          <w:iCs/>
          <w:color w:val="auto"/>
          <w:sz w:val="28"/>
          <w:szCs w:val="28"/>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 не менее 2 баллов.</w:t>
      </w:r>
    </w:p>
    <w:p>
      <w:pPr>
        <w:pStyle w:val="Default"/>
        <w:ind w:firstLine="709"/>
        <w:contextualSpacing/>
        <w:jc w:val="both"/>
        <w:rPr>
          <w:sz w:val="28"/>
          <w:szCs w:val="28"/>
        </w:rPr>
      </w:pPr>
      <w:r>
        <w:rPr>
          <w:sz w:val="28"/>
          <w:szCs w:val="28"/>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pPr>
        <w:autoSpaceDE w:val="0"/>
        <w:autoSpaceDN w:val="0"/>
        <w:adjustRightInd w:val="0"/>
        <w:ind w:firstLine="709"/>
        <w:contextualSpacing/>
        <w:jc w:val="both"/>
        <w:rPr>
          <w:rFonts w:eastAsia="Calibri"/>
          <w:strike/>
          <w:color w:val="000000"/>
          <w:sz w:val="28"/>
          <w:szCs w:val="28"/>
          <w:lang w:eastAsia="en-US"/>
        </w:rPr>
      </w:pPr>
      <w:r>
        <w:rPr>
          <w:sz w:val="28"/>
          <w:szCs w:val="28"/>
        </w:rPr>
        <w:t>11.2.1. </w:t>
      </w:r>
      <w:r>
        <w:rPr>
          <w:rFonts w:eastAsia="Calibri"/>
          <w:color w:val="000000"/>
          <w:sz w:val="28"/>
          <w:szCs w:val="28"/>
          <w:lang w:eastAsia="en-US"/>
        </w:rPr>
        <w:t xml:space="preserve">Члены </w:t>
      </w:r>
      <w:r>
        <w:rPr>
          <w:sz w:val="28"/>
          <w:szCs w:val="28"/>
        </w:rPr>
        <w:t>выборного органа первичной профсоюзной организации</w:t>
      </w:r>
      <w:r>
        <w:rPr>
          <w:rFonts w:eastAsia="Calibri"/>
          <w:color w:val="000000"/>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Pr>
          <w:color w:val="000000"/>
          <w:sz w:val="28"/>
          <w:szCs w:val="28"/>
          <w:shd w:val="clear" w:color="auto" w:fill="FFFFFF"/>
        </w:rPr>
        <w:t>, подготовки проекта коллективного договора и заключения коллективного договора (ч.3 ст.  374 ТК РФ)</w:t>
      </w:r>
      <w:r>
        <w:rPr>
          <w:rFonts w:eastAsia="Calibri"/>
          <w:color w:val="000000"/>
          <w:sz w:val="28"/>
          <w:szCs w:val="28"/>
          <w:lang w:eastAsia="en-US"/>
        </w:rPr>
        <w:t>.</w:t>
      </w:r>
    </w:p>
    <w:p>
      <w:pPr>
        <w:pStyle w:val="37"/>
        <w:ind w:left="0" w:firstLine="709"/>
        <w:jc w:val="both"/>
        <w:rPr>
          <w:sz w:val="28"/>
          <w:szCs w:val="28"/>
        </w:rPr>
      </w:pPr>
      <w:r>
        <w:rPr>
          <w:rFonts w:eastAsia="Calibri"/>
          <w:color w:val="000000"/>
          <w:sz w:val="28"/>
          <w:szCs w:val="28"/>
          <w:lang w:eastAsia="en-US"/>
        </w:rPr>
        <w:t>11.2.2. </w:t>
      </w:r>
      <w:r>
        <w:rPr>
          <w:color w:val="000000"/>
          <w:sz w:val="28"/>
          <w:szCs w:val="28"/>
        </w:rPr>
        <w:t>Увольнение по основаниям, предусмотренным пунктам 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w:t>
      </w:r>
      <w:r>
        <w:rPr>
          <w:sz w:val="28"/>
          <w:szCs w:val="28"/>
        </w:rPr>
        <w:t xml:space="preserve"> в период осуществления своих полномочий и в течение 2-х лет после его окончания,</w:t>
      </w:r>
      <w:r>
        <w:rPr>
          <w:color w:val="000000"/>
          <w:sz w:val="28"/>
          <w:szCs w:val="28"/>
        </w:rPr>
        <w:t xml:space="preserve"> производится в порядке и </w:t>
      </w:r>
      <w:proofErr w:type="gramStart"/>
      <w:r>
        <w:rPr>
          <w:color w:val="000000"/>
          <w:sz w:val="28"/>
          <w:szCs w:val="28"/>
        </w:rPr>
        <w:t>по  основаниям</w:t>
      </w:r>
      <w:proofErr w:type="gramEnd"/>
      <w:r>
        <w:rPr>
          <w:color w:val="000000"/>
          <w:sz w:val="28"/>
          <w:szCs w:val="28"/>
        </w:rPr>
        <w:t xml:space="preserve"> положений ст.ст. 374, 376 ТК РФ.</w:t>
      </w:r>
      <w:r>
        <w:rPr>
          <w:sz w:val="28"/>
          <w:szCs w:val="28"/>
        </w:rPr>
        <w:t xml:space="preserve"> </w:t>
      </w:r>
    </w:p>
    <w:p>
      <w:pPr>
        <w:autoSpaceDE w:val="0"/>
        <w:autoSpaceDN w:val="0"/>
        <w:adjustRightInd w:val="0"/>
        <w:ind w:firstLine="709"/>
        <w:contextualSpacing/>
        <w:jc w:val="both"/>
        <w:rPr>
          <w:color w:val="000000"/>
          <w:sz w:val="28"/>
          <w:szCs w:val="28"/>
        </w:rPr>
      </w:pPr>
      <w:r>
        <w:rPr>
          <w:color w:val="000000"/>
          <w:sz w:val="28"/>
          <w:szCs w:val="28"/>
        </w:rPr>
        <w:t xml:space="preserve">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w:t>
      </w:r>
      <w:r>
        <w:rPr>
          <w:color w:val="000000"/>
          <w:sz w:val="28"/>
          <w:szCs w:val="28"/>
        </w:rPr>
        <w:lastRenderedPageBreak/>
        <w:t>который в соответствии с ТК РФ, иными федеральными законами предусмотрено увольнение с работы (часть третья статьи 39 ТК РФ).</w:t>
      </w:r>
    </w:p>
    <w:p>
      <w:pPr>
        <w:pStyle w:val="38"/>
        <w:spacing w:after="0"/>
        <w:ind w:left="0" w:firstLine="709"/>
        <w:jc w:val="both"/>
        <w:rPr>
          <w:color w:val="000000"/>
          <w:sz w:val="28"/>
          <w:szCs w:val="28"/>
        </w:rPr>
      </w:pPr>
      <w:r>
        <w:rPr>
          <w:sz w:val="28"/>
          <w:szCs w:val="28"/>
        </w:rPr>
        <w:t xml:space="preserve">11.2.4. </w:t>
      </w:r>
      <w:r>
        <w:rPr>
          <w:color w:val="000000"/>
          <w:sz w:val="28"/>
          <w:szCs w:val="28"/>
        </w:rPr>
        <w:t xml:space="preserve"> Члены выборного органа первичной профсоюзной организации включаются в состав аттестационной комиссии </w:t>
      </w:r>
      <w:r>
        <w:rPr>
          <w:iCs/>
          <w:sz w:val="28"/>
          <w:szCs w:val="28"/>
        </w:rPr>
        <w:t xml:space="preserve">образовательной организации </w:t>
      </w:r>
      <w:r>
        <w:rPr>
          <w:color w:val="000000"/>
          <w:sz w:val="28"/>
          <w:szCs w:val="28"/>
        </w:rPr>
        <w:t xml:space="preserve">комиссий </w:t>
      </w:r>
      <w:r>
        <w:rPr>
          <w:iCs/>
          <w:sz w:val="28"/>
          <w:szCs w:val="28"/>
        </w:rPr>
        <w:t xml:space="preserve">образовательной организации </w:t>
      </w:r>
      <w:r>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pPr>
        <w:autoSpaceDE w:val="0"/>
        <w:autoSpaceDN w:val="0"/>
        <w:adjustRightInd w:val="0"/>
        <w:ind w:firstLine="709"/>
        <w:contextualSpacing/>
        <w:jc w:val="both"/>
        <w:rPr>
          <w:color w:val="000000"/>
          <w:sz w:val="28"/>
          <w:szCs w:val="28"/>
        </w:rPr>
      </w:pPr>
      <w:r>
        <w:rPr>
          <w:color w:val="000000"/>
          <w:sz w:val="28"/>
          <w:szCs w:val="28"/>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pPr>
        <w:pStyle w:val="Pa16"/>
        <w:spacing w:line="240" w:lineRule="auto"/>
        <w:ind w:firstLine="709"/>
        <w:contextualSpacing/>
        <w:jc w:val="both"/>
        <w:rPr>
          <w:b/>
          <w:color w:val="000000"/>
          <w:sz w:val="28"/>
          <w:szCs w:val="28"/>
        </w:rPr>
      </w:pPr>
      <w:r>
        <w:rPr>
          <w:b/>
          <w:color w:val="000000"/>
          <w:sz w:val="28"/>
          <w:szCs w:val="28"/>
        </w:rPr>
        <w:t>11.3. Стороны совместно:</w:t>
      </w:r>
    </w:p>
    <w:p>
      <w:pPr>
        <w:pStyle w:val="Pa16"/>
        <w:spacing w:line="240" w:lineRule="auto"/>
        <w:ind w:firstLine="709"/>
        <w:contextualSpacing/>
        <w:jc w:val="both"/>
        <w:rPr>
          <w:iCs/>
          <w:sz w:val="28"/>
          <w:szCs w:val="28"/>
        </w:rPr>
      </w:pPr>
      <w:r>
        <w:rPr>
          <w:iCs/>
          <w:sz w:val="28"/>
          <w:szCs w:val="28"/>
        </w:rPr>
        <w:t>11.3.1.</w:t>
      </w:r>
      <w:r>
        <w:rPr>
          <w:color w:val="000000"/>
          <w:sz w:val="28"/>
          <w:szCs w:val="28"/>
        </w:rPr>
        <w:t> </w:t>
      </w:r>
      <w:r>
        <w:rPr>
          <w:iCs/>
          <w:sz w:val="28"/>
          <w:szCs w:val="28"/>
        </w:rPr>
        <w:t xml:space="preserve">представляют работников к награждению отраслевыми и иными наградами, ходатайствуют о представлении к наградам, </w:t>
      </w:r>
      <w:r>
        <w:rPr>
          <w:sz w:val="28"/>
          <w:szCs w:val="28"/>
        </w:rPr>
        <w:t xml:space="preserve">присвоении почетных званий </w:t>
      </w:r>
      <w:r>
        <w:rPr>
          <w:iCs/>
          <w:sz w:val="28"/>
          <w:szCs w:val="28"/>
        </w:rPr>
        <w:t>работникам образовательной организации;</w:t>
      </w:r>
    </w:p>
    <w:p>
      <w:pPr>
        <w:pStyle w:val="Default"/>
        <w:ind w:firstLine="709"/>
        <w:contextualSpacing/>
        <w:jc w:val="both"/>
        <w:rPr>
          <w:sz w:val="28"/>
          <w:szCs w:val="28"/>
        </w:rPr>
      </w:pPr>
      <w:r>
        <w:rPr>
          <w:sz w:val="28"/>
          <w:szCs w:val="28"/>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pPr>
        <w:autoSpaceDE w:val="0"/>
        <w:autoSpaceDN w:val="0"/>
        <w:adjustRightInd w:val="0"/>
        <w:ind w:firstLine="709"/>
        <w:contextualSpacing/>
        <w:jc w:val="both"/>
        <w:rPr>
          <w:color w:val="000000"/>
          <w:sz w:val="28"/>
          <w:szCs w:val="28"/>
        </w:rPr>
      </w:pPr>
      <w:r>
        <w:rPr>
          <w:color w:val="000000"/>
          <w:sz w:val="28"/>
          <w:szCs w:val="28"/>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pPr>
        <w:autoSpaceDE w:val="0"/>
        <w:autoSpaceDN w:val="0"/>
        <w:adjustRightInd w:val="0"/>
        <w:ind w:firstLine="709"/>
        <w:contextualSpacing/>
        <w:jc w:val="both"/>
        <w:rPr>
          <w:color w:val="000000"/>
          <w:sz w:val="28"/>
          <w:szCs w:val="28"/>
        </w:rPr>
      </w:pPr>
      <w:r>
        <w:rPr>
          <w:color w:val="000000"/>
          <w:sz w:val="28"/>
          <w:szCs w:val="28"/>
        </w:rPr>
        <w:t xml:space="preserve"> </w:t>
      </w:r>
    </w:p>
    <w:p>
      <w:pPr>
        <w:pStyle w:val="Pa6"/>
        <w:spacing w:line="240" w:lineRule="auto"/>
        <w:ind w:firstLine="709"/>
        <w:contextualSpacing/>
        <w:jc w:val="center"/>
        <w:rPr>
          <w:b/>
        </w:rPr>
      </w:pPr>
      <w:r>
        <w:rPr>
          <w:b/>
          <w:color w:val="000000"/>
          <w:lang w:eastAsia="en-US"/>
        </w:rPr>
        <w:t>X</w:t>
      </w:r>
      <w:r>
        <w:rPr>
          <w:b/>
          <w:bCs/>
        </w:rPr>
        <w:t>I</w:t>
      </w:r>
      <w:r>
        <w:rPr>
          <w:b/>
          <w:bCs/>
          <w:lang w:val="en-US"/>
        </w:rPr>
        <w:t>I</w:t>
      </w:r>
      <w:r>
        <w:rPr>
          <w:b/>
          <w:color w:val="000000"/>
          <w:lang w:eastAsia="en-US"/>
        </w:rPr>
        <w:t>.</w:t>
      </w:r>
      <w:r>
        <w:rPr>
          <w:rFonts w:eastAsia="Times New Roman"/>
          <w:b/>
          <w:color w:val="000000"/>
        </w:rPr>
        <w:t xml:space="preserve"> КОНТРОЛЬ ЗА ВЫПОЛНЕНИЕМ КОЛЛЕКТИВНОГО ДОГОВОРА. </w:t>
      </w:r>
      <w:r>
        <w:rPr>
          <w:b/>
        </w:rPr>
        <w:t>ОТВЕТСТВЕННОСТЬ СТОРОН КОЛЛЕКТИВНОГО ДОГОВОРА.</w:t>
      </w:r>
    </w:p>
    <w:p>
      <w:pPr>
        <w:pStyle w:val="Pa16"/>
        <w:spacing w:line="240" w:lineRule="auto"/>
        <w:ind w:firstLine="709"/>
        <w:contextualSpacing/>
        <w:jc w:val="center"/>
        <w:rPr>
          <w:rFonts w:eastAsia="Times New Roman"/>
          <w:color w:val="000000"/>
          <w:sz w:val="28"/>
          <w:szCs w:val="28"/>
        </w:rPr>
      </w:pPr>
    </w:p>
    <w:p>
      <w:pPr>
        <w:pStyle w:val="Default"/>
        <w:jc w:val="both"/>
      </w:pPr>
    </w:p>
    <w:p>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 xml:space="preserve">12.1. Контроль за выполнением настоящего коллективного договора осуществляется сторонами и их представителями, комиссией </w:t>
      </w:r>
      <w:r>
        <w:rPr>
          <w:color w:val="000000"/>
          <w:sz w:val="28"/>
          <w:szCs w:val="28"/>
          <w:lang w:eastAsia="en-US"/>
        </w:rPr>
        <w:t>для ведения коллективных переговоров</w:t>
      </w:r>
      <w:r>
        <w:rPr>
          <w:color w:val="000000"/>
          <w:sz w:val="28"/>
          <w:szCs w:val="28"/>
          <w:shd w:val="clear" w:color="auto" w:fill="FFFFFF"/>
        </w:rPr>
        <w:t xml:space="preserve">, подготовки проекта коллективного договора и заключения коллективного </w:t>
      </w:r>
      <w:proofErr w:type="gramStart"/>
      <w:r>
        <w:rPr>
          <w:color w:val="000000"/>
          <w:sz w:val="28"/>
          <w:szCs w:val="28"/>
          <w:shd w:val="clear" w:color="auto" w:fill="FFFFFF"/>
        </w:rPr>
        <w:t xml:space="preserve">договора </w:t>
      </w:r>
      <w:r>
        <w:t xml:space="preserve"> </w:t>
      </w:r>
      <w:r>
        <w:rPr>
          <w:rFonts w:eastAsia="Times New Roman"/>
          <w:b/>
          <w:i/>
          <w:color w:val="000000"/>
          <w:sz w:val="28"/>
          <w:szCs w:val="28"/>
        </w:rPr>
        <w:t>Государственное</w:t>
      </w:r>
      <w:proofErr w:type="gramEnd"/>
      <w:r>
        <w:rPr>
          <w:rFonts w:eastAsia="Times New Roman"/>
          <w:b/>
          <w:i/>
          <w:color w:val="000000"/>
          <w:sz w:val="28"/>
          <w:szCs w:val="28"/>
        </w:rPr>
        <w:t xml:space="preserve"> бюджетное общеобразовательное учреждение «Сокольская школа-интернат для детей с ограниченными возможностями здоровья»</w:t>
      </w:r>
    </w:p>
    <w:p>
      <w:pPr>
        <w:pStyle w:val="Default"/>
        <w:ind w:firstLine="709"/>
        <w:contextualSpacing/>
        <w:jc w:val="both"/>
        <w:rPr>
          <w:b/>
          <w:sz w:val="28"/>
          <w:szCs w:val="28"/>
        </w:rPr>
      </w:pPr>
      <w:r>
        <w:rPr>
          <w:b/>
          <w:sz w:val="28"/>
          <w:szCs w:val="28"/>
        </w:rPr>
        <w:t>12.2. </w:t>
      </w:r>
      <w:r>
        <w:rPr>
          <w:b/>
          <w:bCs/>
          <w:sz w:val="28"/>
          <w:szCs w:val="28"/>
        </w:rPr>
        <w:t xml:space="preserve">Стороны договорились и обязуются: </w:t>
      </w:r>
    </w:p>
    <w:p>
      <w:pPr>
        <w:pStyle w:val="Default"/>
        <w:ind w:firstLine="709"/>
        <w:contextualSpacing/>
        <w:jc w:val="both"/>
        <w:rPr>
          <w:sz w:val="28"/>
          <w:szCs w:val="28"/>
        </w:rPr>
      </w:pPr>
      <w:r>
        <w:rPr>
          <w:sz w:val="28"/>
          <w:szCs w:val="28"/>
        </w:rPr>
        <w:t xml:space="preserve">12.2.1.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pPr>
        <w:pStyle w:val="Default"/>
        <w:ind w:firstLine="709"/>
        <w:contextualSpacing/>
        <w:jc w:val="both"/>
        <w:rPr>
          <w:sz w:val="28"/>
          <w:szCs w:val="28"/>
        </w:rPr>
      </w:pPr>
      <w:r>
        <w:rPr>
          <w:sz w:val="28"/>
          <w:szCs w:val="28"/>
        </w:rPr>
        <w:t>12.2.2.</w:t>
      </w:r>
      <w:r>
        <w:t> </w:t>
      </w:r>
      <w:r>
        <w:rPr>
          <w:sz w:val="28"/>
          <w:szCs w:val="28"/>
        </w:rPr>
        <w:t xml:space="preserve">Совместно разрабатывать и утверждать решением комиссии по подготовке, заключению, контролю исполнения коллективного договора </w:t>
      </w:r>
      <w:r>
        <w:rPr>
          <w:sz w:val="28"/>
          <w:szCs w:val="28"/>
        </w:rPr>
        <w:lastRenderedPageBreak/>
        <w:t xml:space="preserve">ежегодный план мероприятий по реализации настоящего коллективного договора на текущий год. </w:t>
      </w:r>
    </w:p>
    <w:p>
      <w:pPr>
        <w:pStyle w:val="Default"/>
        <w:ind w:firstLine="709"/>
        <w:contextualSpacing/>
        <w:jc w:val="both"/>
        <w:rPr>
          <w:sz w:val="28"/>
          <w:szCs w:val="28"/>
        </w:rPr>
      </w:pPr>
      <w:r>
        <w:rPr>
          <w:sz w:val="28"/>
          <w:szCs w:val="28"/>
        </w:rPr>
        <w:t xml:space="preserve">12.2.3. Проводить обсуждение итогов выполнения коллективного договора, </w:t>
      </w:r>
      <w:proofErr w:type="gramStart"/>
      <w:r>
        <w:rPr>
          <w:sz w:val="28"/>
          <w:szCs w:val="28"/>
        </w:rPr>
        <w:t>и  отчитываться</w:t>
      </w:r>
      <w:proofErr w:type="gramEnd"/>
      <w:r>
        <w:rPr>
          <w:sz w:val="28"/>
          <w:szCs w:val="28"/>
        </w:rPr>
        <w:t xml:space="preserve"> о его выполнении на общем собрании (конференции) работников не реже одного раза в год. </w:t>
      </w:r>
    </w:p>
    <w:p>
      <w:pPr>
        <w:pStyle w:val="Default"/>
        <w:ind w:firstLine="709"/>
        <w:contextualSpacing/>
        <w:jc w:val="both"/>
        <w:rPr>
          <w:sz w:val="28"/>
          <w:szCs w:val="28"/>
        </w:rPr>
      </w:pPr>
      <w:r>
        <w:rPr>
          <w:sz w:val="28"/>
          <w:szCs w:val="28"/>
        </w:rPr>
        <w:t xml:space="preserve">12.2.4. Разъяснять положения и обязательства сторон коллективного договора работникам образовательной организации. </w:t>
      </w:r>
    </w:p>
    <w:p>
      <w:pPr>
        <w:pStyle w:val="Default"/>
        <w:ind w:firstLine="709"/>
        <w:contextualSpacing/>
        <w:jc w:val="both"/>
        <w:rPr>
          <w:sz w:val="28"/>
          <w:szCs w:val="28"/>
        </w:rPr>
      </w:pPr>
      <w:r>
        <w:rPr>
          <w:sz w:val="28"/>
          <w:szCs w:val="28"/>
        </w:rPr>
        <w:t xml:space="preserve">12.2.5. Представлять другой стороне необходимую информацию, в рамках осуществления контроля,  за выполнением условий коллективного договора </w:t>
      </w:r>
      <w:r>
        <w:rPr>
          <w:iCs/>
          <w:sz w:val="28"/>
          <w:szCs w:val="28"/>
        </w:rPr>
        <w:t xml:space="preserve">в течение 7 рабочих дней </w:t>
      </w:r>
      <w:r>
        <w:rPr>
          <w:sz w:val="28"/>
          <w:szCs w:val="28"/>
        </w:rPr>
        <w:t xml:space="preserve"> со дня получения соответствующего письменного запроса.</w:t>
      </w:r>
    </w:p>
    <w:p>
      <w:pPr>
        <w:pStyle w:val="Default"/>
        <w:ind w:firstLine="709"/>
        <w:contextualSpacing/>
        <w:jc w:val="both"/>
        <w:rPr>
          <w:sz w:val="28"/>
          <w:szCs w:val="28"/>
        </w:rPr>
      </w:pPr>
      <w:r>
        <w:rPr>
          <w:sz w:val="28"/>
          <w:szCs w:val="28"/>
        </w:rPr>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Pr>
          <w:sz w:val="28"/>
          <w:szCs w:val="28"/>
        </w:rPr>
        <w:t xml:space="preserve">. </w:t>
      </w:r>
    </w:p>
    <w:p>
      <w:pPr>
        <w:pStyle w:val="Default"/>
        <w:ind w:firstLine="709"/>
        <w:contextualSpacing/>
        <w:jc w:val="both"/>
        <w:rPr>
          <w:sz w:val="28"/>
          <w:szCs w:val="28"/>
        </w:rPr>
      </w:pPr>
      <w:r>
        <w:rPr>
          <w:sz w:val="28"/>
          <w:szCs w:val="28"/>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pPr>
        <w:pStyle w:val="Default"/>
        <w:ind w:firstLine="709"/>
        <w:contextualSpacing/>
        <w:jc w:val="center"/>
        <w:rPr>
          <w:b/>
          <w:bCs/>
          <w:sz w:val="28"/>
          <w:szCs w:val="28"/>
        </w:rPr>
      </w:pPr>
    </w:p>
    <w:p>
      <w:pPr>
        <w:pStyle w:val="Default"/>
        <w:ind w:firstLine="709"/>
        <w:contextualSpacing/>
        <w:jc w:val="center"/>
        <w:rPr>
          <w:b/>
          <w:bCs/>
        </w:rPr>
      </w:pPr>
    </w:p>
    <w:p>
      <w:pPr>
        <w:pStyle w:val="Default"/>
        <w:ind w:firstLine="709"/>
        <w:contextualSpacing/>
        <w:jc w:val="center"/>
        <w:rPr>
          <w:b/>
          <w:bCs/>
        </w:rPr>
      </w:pPr>
      <w:r>
        <w:rPr>
          <w:b/>
          <w:bCs/>
        </w:rPr>
        <w:t>ХII</w:t>
      </w:r>
      <w:r>
        <w:rPr>
          <w:b/>
          <w:bCs/>
          <w:lang w:val="en-US"/>
        </w:rPr>
        <w:t>I</w:t>
      </w:r>
      <w:r>
        <w:rPr>
          <w:b/>
          <w:bCs/>
        </w:rPr>
        <w:t>. ЗАКЛЮЧИТЕЛЬНЫЕ ПОЛОЖЕНИЯ</w:t>
      </w:r>
    </w:p>
    <w:p>
      <w:pPr>
        <w:pStyle w:val="Default"/>
        <w:ind w:firstLine="709"/>
        <w:contextualSpacing/>
        <w:jc w:val="center"/>
        <w:rPr>
          <w:sz w:val="28"/>
          <w:szCs w:val="28"/>
        </w:rPr>
      </w:pPr>
    </w:p>
    <w:p>
      <w:pPr>
        <w:pStyle w:val="Default"/>
        <w:ind w:firstLine="709"/>
        <w:contextualSpacing/>
        <w:jc w:val="both"/>
        <w:rPr>
          <w:sz w:val="28"/>
          <w:szCs w:val="28"/>
        </w:rPr>
      </w:pPr>
      <w:r>
        <w:rPr>
          <w:sz w:val="28"/>
          <w:szCs w:val="28"/>
        </w:rPr>
        <w:t>13.1. </w:t>
      </w:r>
      <w:r>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Pr>
          <w:sz w:val="28"/>
          <w:szCs w:val="28"/>
        </w:rPr>
        <w:t>локальными нормативными актами образовательной организации, содержащие нормы трудового права, являющиеся</w:t>
      </w:r>
      <w:r>
        <w:rPr>
          <w:color w:val="auto"/>
          <w:sz w:val="28"/>
          <w:szCs w:val="28"/>
        </w:rPr>
        <w:t xml:space="preserve"> приложениями к коллективному договору, всех работников образовательной организации в течение  5  дней после его подписания,</w:t>
      </w:r>
      <w:r>
        <w:rPr>
          <w:sz w:val="28"/>
          <w:szCs w:val="28"/>
        </w:rPr>
        <w:t xml:space="preserve"> обеспечивать </w:t>
      </w:r>
      <w:r>
        <w:rPr>
          <w:color w:val="auto"/>
          <w:sz w:val="28"/>
          <w:szCs w:val="28"/>
        </w:rPr>
        <w:t>гласность содержания и выполнения условий коллективного договора</w:t>
      </w:r>
      <w:r>
        <w:rPr>
          <w:sz w:val="28"/>
          <w:szCs w:val="28"/>
        </w:rPr>
        <w:t>, а также предоставлять работникам полную и достоверную информацию, связанную с их трудовыми правами и интересами.</w:t>
      </w:r>
    </w:p>
    <w:p>
      <w:pPr>
        <w:pStyle w:val="Default"/>
        <w:ind w:firstLine="709"/>
        <w:contextualSpacing/>
        <w:jc w:val="both"/>
        <w:rPr>
          <w:sz w:val="28"/>
          <w:szCs w:val="28"/>
        </w:rPr>
      </w:pPr>
      <w:r>
        <w:rPr>
          <w:i/>
          <w:sz w:val="28"/>
          <w:szCs w:val="28"/>
        </w:rPr>
        <w:t>13.2. В месячный срок</w:t>
      </w:r>
      <w:r>
        <w:rPr>
          <w:sz w:val="28"/>
          <w:szCs w:val="28"/>
        </w:rPr>
        <w:t xml:space="preserve"> со дня подписания коллективного договора </w:t>
      </w:r>
      <w:r>
        <w:rPr>
          <w:color w:val="auto"/>
          <w:sz w:val="28"/>
          <w:szCs w:val="28"/>
        </w:rPr>
        <w:t xml:space="preserve">выборный орган первичной профсоюзной организации </w:t>
      </w:r>
      <w:r>
        <w:rPr>
          <w:sz w:val="28"/>
          <w:szCs w:val="28"/>
        </w:rPr>
        <w:t>доводит содержание коллективного договора до сведения всех членов Профсоюза.</w:t>
      </w:r>
    </w:p>
    <w:p>
      <w:pPr>
        <w:pStyle w:val="Default"/>
        <w:ind w:firstLine="709"/>
        <w:contextualSpacing/>
        <w:jc w:val="both"/>
        <w:rPr>
          <w:color w:val="auto"/>
          <w:sz w:val="28"/>
          <w:szCs w:val="28"/>
        </w:rPr>
      </w:pPr>
      <w:r>
        <w:rPr>
          <w:sz w:val="28"/>
          <w:szCs w:val="28"/>
        </w:rPr>
        <w:t xml:space="preserve">13.3. Работодатель размещает </w:t>
      </w:r>
      <w:r>
        <w:rPr>
          <w:i/>
          <w:sz w:val="28"/>
          <w:szCs w:val="28"/>
        </w:rPr>
        <w:t>в течение десяти рабочих дней</w:t>
      </w:r>
      <w:r>
        <w:rPr>
          <w:sz w:val="28"/>
          <w:szCs w:val="28"/>
        </w:rPr>
        <w:t xml:space="preserve">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Pr>
          <w:color w:val="auto"/>
          <w:sz w:val="28"/>
          <w:szCs w:val="28"/>
        </w:rPr>
        <w:t xml:space="preserve">бразовательной организации в информационно-телекоммуникационной сети «Интернет». </w:t>
      </w:r>
    </w:p>
    <w:p>
      <w:pPr>
        <w:pStyle w:val="Default"/>
        <w:ind w:firstLine="709"/>
        <w:contextualSpacing/>
        <w:jc w:val="both"/>
        <w:rPr>
          <w:color w:val="auto"/>
          <w:sz w:val="28"/>
          <w:szCs w:val="28"/>
        </w:rPr>
      </w:pPr>
      <w:r>
        <w:rPr>
          <w:color w:val="auto"/>
          <w:sz w:val="28"/>
          <w:szCs w:val="28"/>
        </w:rPr>
        <w:t xml:space="preserve">13.4. Каждый принимаемый на работу в </w:t>
      </w:r>
      <w:r>
        <w:rPr>
          <w:iCs/>
          <w:color w:val="auto"/>
          <w:sz w:val="28"/>
          <w:szCs w:val="28"/>
        </w:rPr>
        <w:t>образовательную организацию</w:t>
      </w:r>
      <w:r>
        <w:rPr>
          <w:color w:val="auto"/>
          <w:sz w:val="28"/>
          <w:szCs w:val="28"/>
        </w:rPr>
        <w:t xml:space="preserve"> работник до подписания трудового договора должен быть ознакомлен </w:t>
      </w:r>
      <w:r>
        <w:rPr>
          <w:color w:val="auto"/>
          <w:sz w:val="28"/>
          <w:szCs w:val="28"/>
        </w:rPr>
        <w:lastRenderedPageBreak/>
        <w:t xml:space="preserve">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pPr>
        <w:pStyle w:val="Default"/>
        <w:ind w:firstLine="709"/>
        <w:contextualSpacing/>
        <w:jc w:val="both"/>
        <w:rPr>
          <w:sz w:val="28"/>
          <w:szCs w:val="28"/>
        </w:rPr>
      </w:pPr>
      <w:r>
        <w:rPr>
          <w:color w:val="auto"/>
          <w:sz w:val="28"/>
          <w:szCs w:val="28"/>
        </w:rPr>
        <w:t>13.5. </w:t>
      </w:r>
      <w:r>
        <w:rPr>
          <w:sz w:val="28"/>
          <w:szCs w:val="28"/>
        </w:rPr>
        <w:t xml:space="preserve">Настоящий коллективный договор вступает в силу с момента его подписания сторонами </w:t>
      </w:r>
      <w:proofErr w:type="gramStart"/>
      <w:r>
        <w:rPr>
          <w:sz w:val="28"/>
          <w:szCs w:val="28"/>
        </w:rPr>
        <w:t>и  действует</w:t>
      </w:r>
      <w:proofErr w:type="gramEnd"/>
      <w:r>
        <w:rPr>
          <w:sz w:val="28"/>
          <w:szCs w:val="28"/>
        </w:rPr>
        <w:t xml:space="preserve"> три года .</w:t>
      </w:r>
    </w:p>
    <w:p>
      <w:pPr>
        <w:pStyle w:val="Default"/>
        <w:ind w:firstLine="709"/>
        <w:contextualSpacing/>
        <w:jc w:val="both"/>
        <w:rPr>
          <w:color w:val="auto"/>
          <w:sz w:val="28"/>
          <w:szCs w:val="28"/>
        </w:rPr>
      </w:pPr>
      <w:r>
        <w:rPr>
          <w:color w:val="auto"/>
          <w:sz w:val="28"/>
          <w:szCs w:val="28"/>
        </w:rPr>
        <w:t>13.6. До истечения указанного срока стороны вправе продлевать действие коллективного договора</w:t>
      </w:r>
      <w:r>
        <w:rPr>
          <w:sz w:val="28"/>
          <w:szCs w:val="28"/>
        </w:rPr>
        <w:t xml:space="preserve"> на срок до трех лет</w:t>
      </w:r>
      <w:r>
        <w:rPr>
          <w:color w:val="auto"/>
          <w:sz w:val="28"/>
          <w:szCs w:val="28"/>
        </w:rPr>
        <w:t xml:space="preserve">, продлевать коллективный договор с изменениями и дополнениями или заключить новый коллективный договор. </w:t>
      </w:r>
    </w:p>
    <w:p>
      <w:pPr>
        <w:ind w:firstLine="709"/>
        <w:contextualSpacing/>
        <w:jc w:val="both"/>
        <w:rPr>
          <w:sz w:val="28"/>
          <w:szCs w:val="28"/>
        </w:rPr>
      </w:pPr>
      <w:r>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pPr>
        <w:ind w:firstLine="709"/>
        <w:contextualSpacing/>
        <w:jc w:val="both"/>
        <w:rPr>
          <w:sz w:val="28"/>
          <w:szCs w:val="28"/>
        </w:rPr>
      </w:pPr>
      <w:r>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pPr>
        <w:ind w:firstLine="709"/>
        <w:contextualSpacing/>
        <w:jc w:val="both"/>
        <w:rPr>
          <w:sz w:val="28"/>
          <w:szCs w:val="28"/>
        </w:rPr>
      </w:pPr>
      <w:r>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pPr>
        <w:pStyle w:val="Default"/>
        <w:ind w:firstLine="709"/>
        <w:contextualSpacing/>
        <w:jc w:val="both"/>
        <w:rPr>
          <w:color w:val="auto"/>
          <w:sz w:val="28"/>
          <w:szCs w:val="28"/>
        </w:rPr>
      </w:pPr>
      <w:r>
        <w:rPr>
          <w:color w:val="auto"/>
          <w:sz w:val="28"/>
          <w:szCs w:val="28"/>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pPr>
        <w:pStyle w:val="Default"/>
        <w:ind w:firstLine="709"/>
        <w:contextualSpacing/>
        <w:jc w:val="both"/>
        <w:rPr>
          <w:color w:val="auto"/>
          <w:sz w:val="28"/>
          <w:szCs w:val="28"/>
        </w:rPr>
      </w:pPr>
      <w:r>
        <w:rPr>
          <w:color w:val="auto"/>
          <w:sz w:val="28"/>
          <w:szCs w:val="28"/>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pPr>
        <w:pStyle w:val="Default"/>
        <w:ind w:firstLine="709"/>
        <w:contextualSpacing/>
        <w:jc w:val="both"/>
        <w:rPr>
          <w:color w:val="auto"/>
          <w:sz w:val="28"/>
          <w:szCs w:val="28"/>
        </w:rPr>
      </w:pPr>
      <w:r>
        <w:rPr>
          <w:color w:val="auto"/>
          <w:sz w:val="28"/>
          <w:szCs w:val="28"/>
        </w:rPr>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pPr>
        <w:pStyle w:val="Default"/>
        <w:ind w:firstLine="709"/>
        <w:contextualSpacing/>
        <w:jc w:val="both"/>
        <w:rPr>
          <w:color w:val="auto"/>
          <w:sz w:val="28"/>
          <w:szCs w:val="28"/>
        </w:rPr>
      </w:pPr>
      <w:r>
        <w:rPr>
          <w:color w:val="auto"/>
          <w:sz w:val="28"/>
          <w:szCs w:val="28"/>
        </w:rPr>
        <w:t>13.10. При ликвидации образовательной организации коллективный договор сохраняет свое действие в течение всего срока проведения ликвидации.</w:t>
      </w:r>
    </w:p>
    <w:p>
      <w:pPr>
        <w:pStyle w:val="Default"/>
        <w:ind w:firstLine="709"/>
        <w:contextualSpacing/>
        <w:jc w:val="both"/>
        <w:rPr>
          <w:color w:val="auto"/>
          <w:sz w:val="28"/>
          <w:szCs w:val="28"/>
        </w:rPr>
      </w:pPr>
      <w:r>
        <w:rPr>
          <w:color w:val="auto"/>
          <w:sz w:val="28"/>
          <w:szCs w:val="28"/>
        </w:rPr>
        <w:t xml:space="preserve">13.11.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pPr>
        <w:pStyle w:val="Default"/>
        <w:ind w:firstLine="709"/>
        <w:contextualSpacing/>
        <w:jc w:val="both"/>
        <w:rPr>
          <w:color w:val="auto"/>
          <w:sz w:val="28"/>
          <w:szCs w:val="28"/>
        </w:rPr>
      </w:pPr>
    </w:p>
    <w:p>
      <w:pPr>
        <w:pStyle w:val="Default"/>
        <w:ind w:firstLine="709"/>
        <w:contextualSpacing/>
        <w:jc w:val="both"/>
        <w:rPr>
          <w:color w:val="auto"/>
          <w:sz w:val="28"/>
          <w:szCs w:val="28"/>
        </w:rPr>
      </w:pPr>
    </w:p>
    <w:p>
      <w:pPr>
        <w:pStyle w:val="Default"/>
        <w:ind w:firstLine="709"/>
        <w:contextualSpacing/>
        <w:jc w:val="both"/>
        <w:rPr>
          <w:color w:val="auto"/>
          <w:sz w:val="28"/>
          <w:szCs w:val="28"/>
        </w:rPr>
      </w:pPr>
    </w:p>
    <w:p>
      <w:pPr>
        <w:pStyle w:val="Default"/>
        <w:ind w:firstLine="709"/>
        <w:contextualSpacing/>
        <w:jc w:val="both"/>
        <w:rPr>
          <w:color w:val="auto"/>
          <w:sz w:val="28"/>
          <w:szCs w:val="28"/>
        </w:rPr>
      </w:pPr>
    </w:p>
    <w:p>
      <w:pPr>
        <w:pStyle w:val="Default"/>
        <w:ind w:firstLine="709"/>
        <w:contextualSpacing/>
        <w:jc w:val="both"/>
        <w:rPr>
          <w:color w:val="auto"/>
          <w:sz w:val="28"/>
          <w:szCs w:val="28"/>
        </w:rPr>
      </w:pPr>
    </w:p>
    <w:p>
      <w:pPr>
        <w:pStyle w:val="Default"/>
        <w:ind w:firstLine="709"/>
        <w:contextualSpacing/>
        <w:jc w:val="both"/>
        <w:rPr>
          <w:color w:val="auto"/>
          <w:sz w:val="28"/>
          <w:szCs w:val="28"/>
        </w:rPr>
      </w:pPr>
      <w:r>
        <w:rPr>
          <w:color w:val="auto"/>
          <w:sz w:val="28"/>
          <w:szCs w:val="28"/>
        </w:rPr>
        <w:lastRenderedPageBreak/>
        <w:t xml:space="preserve">13.12.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pPr>
        <w:pStyle w:val="Default"/>
        <w:ind w:firstLine="709"/>
        <w:contextualSpacing/>
        <w:jc w:val="both"/>
        <w:rPr>
          <w:color w:val="auto"/>
          <w:sz w:val="28"/>
          <w:szCs w:val="28"/>
        </w:rPr>
      </w:pPr>
    </w:p>
    <w:p>
      <w:pPr>
        <w:pStyle w:val="Default"/>
        <w:contextualSpacing/>
        <w:jc w:val="both"/>
        <w:rPr>
          <w:color w:val="auto"/>
          <w:sz w:val="28"/>
          <w:szCs w:val="28"/>
        </w:rPr>
      </w:pPr>
      <w:r>
        <w:rPr>
          <w:b/>
          <w:i/>
          <w:color w:val="auto"/>
        </w:rPr>
        <w:t>Приложение № 1</w:t>
      </w:r>
      <w:r>
        <w:rPr>
          <w:color w:val="auto"/>
          <w:sz w:val="28"/>
          <w:szCs w:val="28"/>
        </w:rPr>
        <w:t xml:space="preserve"> «</w:t>
      </w:r>
      <w:r>
        <w:rPr>
          <w:sz w:val="28"/>
          <w:szCs w:val="28"/>
        </w:rPr>
        <w:t>Положение о нормах профессиональной этики педагогических работников»</w:t>
      </w:r>
      <w:r>
        <w:rPr>
          <w:color w:val="auto"/>
          <w:sz w:val="28"/>
          <w:szCs w:val="28"/>
        </w:rPr>
        <w:t xml:space="preserve">; </w:t>
      </w:r>
    </w:p>
    <w:p>
      <w:pPr>
        <w:pStyle w:val="Default"/>
        <w:contextualSpacing/>
        <w:jc w:val="both"/>
        <w:rPr>
          <w:color w:val="auto"/>
        </w:rPr>
      </w:pPr>
      <w:r>
        <w:rPr>
          <w:b/>
          <w:i/>
          <w:color w:val="auto"/>
        </w:rPr>
        <w:t xml:space="preserve">Приложение № 2 </w:t>
      </w:r>
      <w:r>
        <w:rPr>
          <w:color w:val="auto"/>
          <w:sz w:val="28"/>
          <w:szCs w:val="28"/>
        </w:rPr>
        <w:t>П</w:t>
      </w:r>
      <w:r>
        <w:rPr>
          <w:sz w:val="28"/>
          <w:szCs w:val="28"/>
        </w:rPr>
        <w:t>равила внутреннего трудового распорядка</w:t>
      </w:r>
      <w:r>
        <w:rPr>
          <w:color w:val="auto"/>
          <w:sz w:val="28"/>
          <w:szCs w:val="28"/>
        </w:rPr>
        <w:t>;</w:t>
      </w:r>
      <w:r>
        <w:rPr>
          <w:color w:val="auto"/>
        </w:rPr>
        <w:t xml:space="preserve"> </w:t>
      </w:r>
    </w:p>
    <w:p>
      <w:pPr>
        <w:pStyle w:val="Default"/>
        <w:contextualSpacing/>
        <w:jc w:val="both"/>
        <w:rPr>
          <w:color w:val="auto"/>
          <w:sz w:val="28"/>
          <w:szCs w:val="28"/>
        </w:rPr>
      </w:pPr>
      <w:r>
        <w:rPr>
          <w:b/>
          <w:i/>
          <w:color w:val="auto"/>
        </w:rPr>
        <w:t>Приложение № 3</w:t>
      </w:r>
      <w:r>
        <w:rPr>
          <w:color w:val="auto"/>
        </w:rPr>
        <w:t xml:space="preserve"> </w:t>
      </w:r>
      <w:r>
        <w:rPr>
          <w:color w:val="auto"/>
          <w:sz w:val="28"/>
          <w:szCs w:val="28"/>
        </w:rPr>
        <w:t xml:space="preserve">Перечень категорий работников,  которым  по результатам специальной оценки  условий труда предусмотрен дополнительный оплачиваемый отпуск (с указанием продолжительности отпуска); </w:t>
      </w:r>
    </w:p>
    <w:p>
      <w:pPr>
        <w:pStyle w:val="Default"/>
        <w:contextualSpacing/>
        <w:rPr>
          <w:color w:val="auto"/>
          <w:sz w:val="28"/>
          <w:szCs w:val="28"/>
        </w:rPr>
      </w:pPr>
      <w:r>
        <w:rPr>
          <w:b/>
          <w:i/>
          <w:color w:val="auto"/>
        </w:rPr>
        <w:t>Приложение № 4</w:t>
      </w:r>
      <w:r>
        <w:rPr>
          <w:color w:val="auto"/>
        </w:rPr>
        <w:t xml:space="preserve"> </w:t>
      </w:r>
      <w:r>
        <w:rPr>
          <w:color w:val="auto"/>
          <w:sz w:val="28"/>
          <w:szCs w:val="28"/>
        </w:rPr>
        <w:t xml:space="preserve">Положение об оплате труда; </w:t>
      </w:r>
    </w:p>
    <w:p>
      <w:pPr>
        <w:jc w:val="both"/>
        <w:rPr>
          <w:bCs/>
          <w:sz w:val="28"/>
          <w:szCs w:val="28"/>
        </w:rPr>
      </w:pPr>
      <w:r>
        <w:rPr>
          <w:b/>
          <w:i/>
        </w:rPr>
        <w:t>Приложение № 5</w:t>
      </w:r>
      <w:r>
        <w:t xml:space="preserve"> </w:t>
      </w:r>
      <w:r>
        <w:rPr>
          <w:sz w:val="28"/>
          <w:szCs w:val="28"/>
        </w:rPr>
        <w:t xml:space="preserve">Права и льготы, </w:t>
      </w:r>
      <w:r>
        <w:rPr>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pPr>
        <w:pStyle w:val="Default"/>
        <w:contextualSpacing/>
        <w:rPr>
          <w:color w:val="auto"/>
          <w:sz w:val="28"/>
          <w:szCs w:val="28"/>
        </w:rPr>
      </w:pPr>
      <w:r>
        <w:rPr>
          <w:b/>
          <w:i/>
          <w:color w:val="auto"/>
        </w:rPr>
        <w:t>Приложение № 6</w:t>
      </w:r>
      <w:r>
        <w:rPr>
          <w:color w:val="auto"/>
        </w:rPr>
        <w:t xml:space="preserve"> </w:t>
      </w:r>
      <w:r>
        <w:rPr>
          <w:color w:val="auto"/>
          <w:sz w:val="28"/>
          <w:szCs w:val="28"/>
        </w:rPr>
        <w:t>Соглашение по  охране труда</w:t>
      </w:r>
    </w:p>
    <w:p>
      <w:pPr>
        <w:jc w:val="both"/>
      </w:pPr>
      <w:r>
        <w:rPr>
          <w:b/>
          <w:i/>
        </w:rPr>
        <w:t>Приложение № 7</w:t>
      </w:r>
      <w:r>
        <w:t xml:space="preserve"> </w:t>
      </w:r>
      <w:r>
        <w:rPr>
          <w:sz w:val="28"/>
          <w:szCs w:val="28"/>
        </w:rPr>
        <w:t>Перечень категорий работников с указанием нормы выдачи  СИЗ</w:t>
      </w:r>
    </w:p>
    <w:p>
      <w:pPr>
        <w:pStyle w:val="Default"/>
        <w:contextualSpacing/>
        <w:jc w:val="both"/>
        <w:rPr>
          <w:color w:val="auto"/>
          <w:sz w:val="28"/>
          <w:szCs w:val="28"/>
        </w:rPr>
      </w:pPr>
      <w:r>
        <w:rPr>
          <w:b/>
          <w:i/>
          <w:color w:val="auto"/>
        </w:rPr>
        <w:t>Приложение № 8</w:t>
      </w:r>
      <w:r>
        <w:rPr>
          <w:color w:val="auto"/>
        </w:rPr>
        <w:t xml:space="preserve"> </w:t>
      </w:r>
      <w:r>
        <w:rPr>
          <w:color w:val="auto"/>
          <w:sz w:val="28"/>
          <w:szCs w:val="28"/>
        </w:rPr>
        <w:t xml:space="preserve">Перечень </w:t>
      </w:r>
      <w:proofErr w:type="gramStart"/>
      <w:r>
        <w:rPr>
          <w:color w:val="auto"/>
          <w:sz w:val="28"/>
          <w:szCs w:val="28"/>
        </w:rPr>
        <w:t>к</w:t>
      </w:r>
      <w:r>
        <w:rPr>
          <w:sz w:val="28"/>
          <w:szCs w:val="28"/>
        </w:rPr>
        <w:t>атегорий  работников</w:t>
      </w:r>
      <w:proofErr w:type="gramEnd"/>
      <w:r>
        <w:rPr>
          <w:sz w:val="28"/>
          <w:szCs w:val="28"/>
        </w:rPr>
        <w:t xml:space="preserve">  с указанием нормы выдачи смывающих и (или) обезвреживающих средств</w:t>
      </w:r>
      <w:r>
        <w:rPr>
          <w:color w:val="auto"/>
          <w:sz w:val="28"/>
          <w:szCs w:val="28"/>
        </w:rPr>
        <w:t xml:space="preserve">. </w:t>
      </w:r>
    </w:p>
    <w:p>
      <w:pPr>
        <w:pStyle w:val="Default"/>
        <w:contextualSpacing/>
        <w:jc w:val="both"/>
        <w:rPr>
          <w:color w:val="auto"/>
          <w:sz w:val="28"/>
          <w:szCs w:val="28"/>
        </w:rPr>
      </w:pPr>
    </w:p>
    <w:p>
      <w:pPr>
        <w:pStyle w:val="Default"/>
        <w:contextualSpacing/>
        <w:jc w:val="both"/>
        <w:rPr>
          <w:color w:val="auto"/>
          <w:sz w:val="28"/>
          <w:szCs w:val="28"/>
        </w:rPr>
      </w:pPr>
    </w:p>
    <w:p>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trPr>
          <w:trHeight w:val="1525"/>
        </w:trPr>
        <w:tc>
          <w:tcPr>
            <w:tcW w:w="4667" w:type="dxa"/>
          </w:tcPr>
          <w:p>
            <w:pPr>
              <w:pStyle w:val="Default"/>
              <w:contextualSpacing/>
              <w:rPr>
                <w:sz w:val="28"/>
                <w:szCs w:val="28"/>
              </w:rPr>
            </w:pPr>
            <w:r>
              <w:rPr>
                <w:b/>
                <w:bCs/>
                <w:sz w:val="28"/>
                <w:szCs w:val="28"/>
              </w:rPr>
              <w:t xml:space="preserve">От   работодателя: </w:t>
            </w:r>
          </w:p>
          <w:p>
            <w:pPr>
              <w:pStyle w:val="Default"/>
              <w:contextualSpacing/>
              <w:rPr>
                <w:sz w:val="28"/>
                <w:szCs w:val="28"/>
              </w:rPr>
            </w:pPr>
            <w:r>
              <w:rPr>
                <w:sz w:val="28"/>
                <w:szCs w:val="28"/>
              </w:rPr>
              <w:t xml:space="preserve">Директор школы-интерната_______________________                          </w:t>
            </w:r>
          </w:p>
          <w:p>
            <w:pPr>
              <w:pStyle w:val="Default"/>
              <w:ind w:firstLine="709"/>
              <w:contextualSpacing/>
              <w:rPr>
                <w:sz w:val="28"/>
                <w:szCs w:val="28"/>
              </w:rPr>
            </w:pPr>
            <w:r>
              <w:rPr>
                <w:sz w:val="28"/>
                <w:szCs w:val="28"/>
              </w:rPr>
              <w:t xml:space="preserve">           </w:t>
            </w:r>
            <w:proofErr w:type="spellStart"/>
            <w:r>
              <w:rPr>
                <w:sz w:val="28"/>
                <w:szCs w:val="28"/>
              </w:rPr>
              <w:t>Матуров</w:t>
            </w:r>
            <w:proofErr w:type="spellEnd"/>
            <w:r>
              <w:rPr>
                <w:sz w:val="28"/>
                <w:szCs w:val="28"/>
              </w:rPr>
              <w:t xml:space="preserve"> Р.Ш.</w:t>
            </w:r>
          </w:p>
          <w:p>
            <w:pPr>
              <w:pStyle w:val="Default"/>
              <w:contextualSpacing/>
              <w:rPr>
                <w:sz w:val="28"/>
                <w:szCs w:val="28"/>
              </w:rPr>
            </w:pPr>
          </w:p>
          <w:p>
            <w:pPr>
              <w:pStyle w:val="Default"/>
              <w:contextualSpacing/>
              <w:rPr>
                <w:sz w:val="28"/>
                <w:szCs w:val="28"/>
              </w:rPr>
            </w:pPr>
          </w:p>
          <w:p>
            <w:pPr>
              <w:pStyle w:val="Default"/>
              <w:contextualSpacing/>
              <w:rPr>
                <w:sz w:val="28"/>
                <w:szCs w:val="28"/>
              </w:rPr>
            </w:pPr>
            <w:r>
              <w:rPr>
                <w:sz w:val="28"/>
                <w:szCs w:val="28"/>
              </w:rPr>
              <w:t xml:space="preserve">М.П. </w:t>
            </w:r>
          </w:p>
          <w:p>
            <w:pPr>
              <w:pStyle w:val="Default"/>
              <w:contextualSpacing/>
              <w:rPr>
                <w:sz w:val="28"/>
                <w:szCs w:val="28"/>
              </w:rPr>
            </w:pPr>
            <w:r>
              <w:rPr>
                <w:sz w:val="28"/>
                <w:szCs w:val="28"/>
              </w:rPr>
              <w:t xml:space="preserve">« __ » _____________ 2021 г. </w:t>
            </w:r>
          </w:p>
        </w:tc>
        <w:tc>
          <w:tcPr>
            <w:tcW w:w="4667" w:type="dxa"/>
          </w:tcPr>
          <w:p>
            <w:pPr>
              <w:pStyle w:val="Default"/>
              <w:ind w:hanging="131"/>
              <w:contextualSpacing/>
              <w:jc w:val="right"/>
              <w:rPr>
                <w:sz w:val="28"/>
                <w:szCs w:val="28"/>
              </w:rPr>
            </w:pPr>
            <w:r>
              <w:rPr>
                <w:b/>
                <w:bCs/>
                <w:sz w:val="28"/>
                <w:szCs w:val="28"/>
              </w:rPr>
              <w:t xml:space="preserve">                 От    работников: </w:t>
            </w:r>
          </w:p>
          <w:p>
            <w:pPr>
              <w:pStyle w:val="Default"/>
              <w:ind w:firstLine="11"/>
              <w:contextualSpacing/>
              <w:jc w:val="right"/>
              <w:rPr>
                <w:sz w:val="28"/>
                <w:szCs w:val="28"/>
              </w:rPr>
            </w:pPr>
            <w:r>
              <w:rPr>
                <w:sz w:val="28"/>
                <w:szCs w:val="28"/>
              </w:rPr>
              <w:t xml:space="preserve">Председатель первичной             профсоюзной организации </w:t>
            </w:r>
          </w:p>
          <w:p>
            <w:pPr>
              <w:pStyle w:val="Default"/>
              <w:contextualSpacing/>
              <w:jc w:val="right"/>
              <w:rPr>
                <w:sz w:val="28"/>
                <w:szCs w:val="28"/>
              </w:rPr>
            </w:pPr>
            <w:r>
              <w:rPr>
                <w:sz w:val="28"/>
                <w:szCs w:val="28"/>
              </w:rPr>
              <w:t>_______________________                                                                 Малыхина Л.А.</w:t>
            </w:r>
          </w:p>
          <w:p>
            <w:pPr>
              <w:pStyle w:val="Default"/>
              <w:ind w:firstLine="709"/>
              <w:contextualSpacing/>
              <w:jc w:val="right"/>
              <w:rPr>
                <w:sz w:val="28"/>
                <w:szCs w:val="28"/>
              </w:rPr>
            </w:pPr>
          </w:p>
          <w:p>
            <w:pPr>
              <w:pStyle w:val="Default"/>
              <w:ind w:firstLine="709"/>
              <w:contextualSpacing/>
              <w:jc w:val="right"/>
              <w:rPr>
                <w:sz w:val="28"/>
                <w:szCs w:val="28"/>
              </w:rPr>
            </w:pPr>
            <w:r>
              <w:rPr>
                <w:sz w:val="28"/>
                <w:szCs w:val="28"/>
              </w:rPr>
              <w:t xml:space="preserve"> </w:t>
            </w:r>
          </w:p>
          <w:p>
            <w:pPr>
              <w:pStyle w:val="Default"/>
              <w:contextualSpacing/>
              <w:jc w:val="right"/>
              <w:rPr>
                <w:sz w:val="28"/>
                <w:szCs w:val="28"/>
              </w:rPr>
            </w:pPr>
            <w:r>
              <w:rPr>
                <w:sz w:val="28"/>
                <w:szCs w:val="28"/>
              </w:rPr>
              <w:t xml:space="preserve">« __ » ____________2021 г. </w:t>
            </w:r>
          </w:p>
        </w:tc>
      </w:tr>
    </w:tbl>
    <w:p>
      <w:pPr>
        <w:pStyle w:val="3"/>
        <w:ind w:firstLine="709"/>
        <w:contextualSpacing/>
      </w:pPr>
    </w:p>
    <w:p/>
    <w:p/>
    <w:p>
      <w:pPr>
        <w:ind w:firstLine="709"/>
      </w:pPr>
    </w:p>
    <w:sectPr>
      <w:footerReference w:type="default" r:id="rId10"/>
      <w:pgSz w:w="11906" w:h="16838"/>
      <w:pgMar w:top="1135" w:right="991" w:bottom="426"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a4"/>
      <w:jc w:val="right"/>
    </w:pPr>
    <w:r>
      <w:rPr>
        <w:noProof/>
      </w:rPr>
      <w:fldChar w:fldCharType="begin"/>
    </w:r>
    <w:r>
      <w:rPr>
        <w:noProof/>
      </w:rPr>
      <w:instrText>PAGE   \* MERGEFORMAT</w:instrText>
    </w:r>
    <w:r>
      <w:rPr>
        <w:noProof/>
      </w:rPr>
      <w:fldChar w:fldCharType="separate"/>
    </w:r>
    <w:r>
      <w:rPr>
        <w:noProof/>
      </w:rPr>
      <w:t>45</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
        <w:separator/>
      </w:r>
    </w:p>
  </w:footnote>
  <w:footnote w:type="continuationSeparator" w:id="0">
    <w:p>
      <w:r>
        <w:continuationSeparator/>
      </w:r>
    </w:p>
  </w:footnote>
  <w:footnote w:id="1">
    <w:p>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CAF5A5E"/>
    <w:multiLevelType w:val="hybridMultilevel"/>
    <w:tmpl w:val="42B442DA"/>
    <w:lvl w:ilvl="0" w:tplc="04190001">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5"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0C640DD"/>
    <w:multiLevelType w:val="hybridMultilevel"/>
    <w:tmpl w:val="60621430"/>
    <w:lvl w:ilvl="0" w:tplc="AAB8CE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3B462AEE"/>
    <w:multiLevelType w:val="hybridMultilevel"/>
    <w:tmpl w:val="46A220FE"/>
    <w:lvl w:ilvl="0" w:tplc="AAB8CE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7"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8"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9"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15:restartNumberingAfterBreak="0">
    <w:nsid w:val="68780219"/>
    <w:multiLevelType w:val="hybridMultilevel"/>
    <w:tmpl w:val="36B8AC4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1"/>
  </w:num>
  <w:num w:numId="3">
    <w:abstractNumId w:val="13"/>
  </w:num>
  <w:num w:numId="4">
    <w:abstractNumId w:val="12"/>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5"/>
  </w:num>
  <w:num w:numId="9">
    <w:abstractNumId w:val="17"/>
  </w:num>
  <w:num w:numId="10">
    <w:abstractNumId w:val="2"/>
  </w:num>
  <w:num w:numId="11">
    <w:abstractNumId w:val="7"/>
  </w:num>
  <w:num w:numId="12">
    <w:abstractNumId w:val="10"/>
  </w:num>
  <w:num w:numId="13">
    <w:abstractNumId w:val="11"/>
  </w:num>
  <w:num w:numId="14">
    <w:abstractNumId w:val="21"/>
  </w:num>
  <w:num w:numId="15">
    <w:abstractNumId w:val="22"/>
  </w:num>
  <w:num w:numId="16">
    <w:abstractNumId w:val="19"/>
  </w:num>
  <w:num w:numId="17">
    <w:abstractNumId w:val="18"/>
  </w:num>
  <w:num w:numId="18">
    <w:abstractNumId w:val="5"/>
  </w:num>
  <w:num w:numId="19">
    <w:abstractNumId w:val="8"/>
  </w:num>
  <w:num w:numId="20">
    <w:abstractNumId w:val="3"/>
  </w:num>
  <w:num w:numId="21">
    <w:abstractNumId w:val="6"/>
  </w:num>
  <w:num w:numId="22">
    <w:abstractNumId w:val="14"/>
  </w:num>
  <w:num w:numId="23">
    <w:abstractNumId w:val="20"/>
  </w:num>
  <w:num w:numId="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89089"/>
  </w:hdrShapeDefaults>
  <w:footnotePr>
    <w:footnote w:id="-1"/>
    <w:footnote w:id="0"/>
  </w:footnotePr>
  <w:endnotePr>
    <w:endnote w:id="-1"/>
    <w:endnote w:id="0"/>
  </w:endnotePr>
  <w:compat>
    <w:compatSetting w:name="compatibilityMode" w:uri="http://schemas.microsoft.com/office/word" w:val="12"/>
  </w:compat>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9089"/>
    <o:shapelayout v:ext="edit">
      <o:idmap v:ext="edit" data="1"/>
    </o:shapelayout>
  </w:shapeDefaults>
  <w:decimalSymbol w:val=","/>
  <w:listSeparator w:val=";"/>
  <w15:docId w15:val="{048D5533-64A8-4DEE-8282-E5BEAA1FB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677"/>
        <w:tab w:val="right" w:pos="9355"/>
      </w:tabs>
    </w:pPr>
  </w:style>
  <w:style w:type="paragraph" w:styleId="a4">
    <w:name w:val="footer"/>
    <w:basedOn w:val="a"/>
    <w:link w:val="a5"/>
    <w:uiPriority w:val="99"/>
    <w:pPr>
      <w:tabs>
        <w:tab w:val="center" w:pos="4677"/>
        <w:tab w:val="right" w:pos="9355"/>
      </w:tabs>
    </w:pPr>
  </w:style>
  <w:style w:type="paragraph" w:styleId="3">
    <w:name w:val="Body Text 3"/>
    <w:basedOn w:val="a"/>
    <w:link w:val="30"/>
    <w:pPr>
      <w:jc w:val="both"/>
    </w:pPr>
    <w:rPr>
      <w:sz w:val="28"/>
      <w:szCs w:val="28"/>
    </w:rPr>
  </w:style>
  <w:style w:type="paragraph" w:styleId="2">
    <w:name w:val="Body Text Indent 2"/>
    <w:basedOn w:val="a"/>
    <w:link w:val="20"/>
    <w:pPr>
      <w:spacing w:after="120" w:line="480" w:lineRule="auto"/>
      <w:ind w:left="283"/>
    </w:pPr>
  </w:style>
  <w:style w:type="paragraph" w:styleId="31">
    <w:name w:val="Body Text Indent 3"/>
    <w:basedOn w:val="a"/>
    <w:link w:val="32"/>
    <w:pPr>
      <w:spacing w:after="120"/>
      <w:ind w:left="283"/>
    </w:pPr>
    <w:rPr>
      <w:sz w:val="16"/>
      <w:szCs w:val="16"/>
    </w:rPr>
  </w:style>
  <w:style w:type="table" w:styleId="a6">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style>
  <w:style w:type="paragraph" w:customStyle="1" w:styleId="a8">
    <w:name w:val="Таблицы (моноширинный)"/>
    <w:basedOn w:val="a"/>
    <w:next w:val="a"/>
    <w:uiPriority w:val="99"/>
    <w:pPr>
      <w:widowControl w:val="0"/>
      <w:autoSpaceDE w:val="0"/>
      <w:autoSpaceDN w:val="0"/>
      <w:adjustRightInd w:val="0"/>
      <w:jc w:val="both"/>
    </w:pPr>
    <w:rPr>
      <w:rFonts w:ascii="Courier New" w:hAnsi="Courier New" w:cs="Courier New"/>
      <w:sz w:val="20"/>
      <w:szCs w:val="20"/>
    </w:rPr>
  </w:style>
  <w:style w:type="character" w:styleId="a9">
    <w:name w:val="Hyperlink"/>
    <w:rPr>
      <w:color w:val="0000FF"/>
      <w:u w:val="single"/>
    </w:rPr>
  </w:style>
  <w:style w:type="character" w:styleId="aa">
    <w:name w:val="FollowedHyperlink"/>
    <w:rPr>
      <w:color w:val="800080"/>
      <w:u w:val="single"/>
    </w:rPr>
  </w:style>
  <w:style w:type="paragraph" w:styleId="ab">
    <w:name w:val="Balloon Text"/>
    <w:basedOn w:val="a"/>
    <w:link w:val="ac"/>
    <w:semiHidden/>
    <w:rPr>
      <w:rFonts w:ascii="Tahoma" w:hAnsi="Tahoma"/>
      <w:spacing w:val="-2"/>
      <w:sz w:val="16"/>
      <w:szCs w:val="16"/>
    </w:rPr>
  </w:style>
  <w:style w:type="character" w:customStyle="1" w:styleId="ac">
    <w:name w:val="Текст выноски Знак"/>
    <w:link w:val="ab"/>
    <w:semiHidden/>
    <w:rPr>
      <w:rFonts w:ascii="Tahoma" w:hAnsi="Tahoma" w:cs="Tahoma"/>
      <w:spacing w:val="-2"/>
      <w:sz w:val="16"/>
      <w:szCs w:val="16"/>
    </w:rPr>
  </w:style>
  <w:style w:type="paragraph" w:styleId="ad">
    <w:name w:val="No Spacing"/>
    <w:link w:val="ae"/>
    <w:uiPriority w:val="1"/>
    <w:qFormat/>
    <w:rPr>
      <w:sz w:val="24"/>
      <w:szCs w:val="24"/>
    </w:rPr>
  </w:style>
  <w:style w:type="character" w:customStyle="1" w:styleId="33">
    <w:name w:val="Заголовок №3_"/>
    <w:link w:val="34"/>
    <w:uiPriority w:val="99"/>
    <w:rPr>
      <w:sz w:val="26"/>
      <w:szCs w:val="26"/>
      <w:shd w:val="clear" w:color="auto" w:fill="FFFFFF"/>
    </w:rPr>
  </w:style>
  <w:style w:type="paragraph" w:customStyle="1" w:styleId="34">
    <w:name w:val="Заголовок №3"/>
    <w:basedOn w:val="a"/>
    <w:link w:val="33"/>
    <w:pPr>
      <w:shd w:val="clear" w:color="auto" w:fill="FFFFFF"/>
      <w:spacing w:before="240" w:line="326" w:lineRule="exact"/>
      <w:outlineLvl w:val="2"/>
    </w:pPr>
    <w:rPr>
      <w:sz w:val="26"/>
      <w:szCs w:val="26"/>
    </w:rPr>
  </w:style>
  <w:style w:type="character" w:customStyle="1" w:styleId="af">
    <w:name w:val="Основной текст_"/>
    <w:link w:val="10"/>
    <w:rPr>
      <w:sz w:val="26"/>
      <w:szCs w:val="26"/>
      <w:shd w:val="clear" w:color="auto" w:fill="FFFFFF"/>
    </w:rPr>
  </w:style>
  <w:style w:type="character" w:customStyle="1" w:styleId="35">
    <w:name w:val="Основной текст (3)_"/>
    <w:link w:val="36"/>
    <w:uiPriority w:val="99"/>
    <w:rPr>
      <w:sz w:val="27"/>
      <w:szCs w:val="27"/>
      <w:shd w:val="clear" w:color="auto" w:fill="FFFFFF"/>
    </w:rPr>
  </w:style>
  <w:style w:type="character" w:customStyle="1" w:styleId="21">
    <w:name w:val="Заголовок №2_"/>
    <w:link w:val="22"/>
    <w:uiPriority w:val="99"/>
    <w:rPr>
      <w:sz w:val="26"/>
      <w:szCs w:val="26"/>
      <w:shd w:val="clear" w:color="auto" w:fill="FFFFFF"/>
    </w:rPr>
  </w:style>
  <w:style w:type="paragraph" w:customStyle="1" w:styleId="10">
    <w:name w:val="Основной текст1"/>
    <w:basedOn w:val="a"/>
    <w:link w:val="a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uiPriority w:val="99"/>
    <w:pPr>
      <w:shd w:val="clear" w:color="auto" w:fill="FFFFFF"/>
      <w:spacing w:after="240" w:line="322" w:lineRule="exact"/>
      <w:ind w:firstLine="580"/>
      <w:jc w:val="both"/>
    </w:pPr>
    <w:rPr>
      <w:sz w:val="27"/>
      <w:szCs w:val="27"/>
    </w:rPr>
  </w:style>
  <w:style w:type="paragraph" w:customStyle="1" w:styleId="22">
    <w:name w:val="Заголовок №2"/>
    <w:basedOn w:val="a"/>
    <w:link w:val="21"/>
    <w:uiPriority w:val="99"/>
    <w:pPr>
      <w:shd w:val="clear" w:color="auto" w:fill="FFFFFF"/>
      <w:spacing w:before="300" w:after="180" w:line="0" w:lineRule="atLeast"/>
      <w:outlineLvl w:val="1"/>
    </w:pPr>
    <w:rPr>
      <w:sz w:val="26"/>
      <w:szCs w:val="26"/>
    </w:rPr>
  </w:style>
  <w:style w:type="character" w:styleId="af0">
    <w:name w:val="Subtle Emphasis"/>
    <w:uiPriority w:val="19"/>
    <w:qFormat/>
    <w:rPr>
      <w:i/>
      <w:iCs/>
      <w:color w:val="808080"/>
    </w:rPr>
  </w:style>
  <w:style w:type="character" w:customStyle="1" w:styleId="af1">
    <w:name w:val="Гипертекстовая ссылка"/>
    <w:uiPriority w:val="99"/>
    <w:rPr>
      <w:b/>
      <w:bCs/>
      <w:color w:val="106BBE"/>
      <w:sz w:val="26"/>
      <w:szCs w:val="26"/>
    </w:rPr>
  </w:style>
  <w:style w:type="paragraph" w:customStyle="1" w:styleId="af2">
    <w:name w:val="Комментарий"/>
    <w:basedOn w:val="a"/>
    <w:next w:val="a"/>
    <w:uiPriority w:val="99"/>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pPr>
      <w:widowControl w:val="0"/>
      <w:autoSpaceDE w:val="0"/>
      <w:autoSpaceDN w:val="0"/>
      <w:adjustRightInd w:val="0"/>
      <w:jc w:val="both"/>
    </w:pPr>
    <w:rPr>
      <w:rFonts w:ascii="Arial" w:hAnsi="Arial" w:cs="Arial"/>
    </w:rPr>
  </w:style>
  <w:style w:type="character" w:customStyle="1" w:styleId="af4">
    <w:name w:val="Цветовое выделение"/>
    <w:uiPriority w:val="99"/>
    <w:rPr>
      <w:b/>
      <w:bCs/>
      <w:color w:val="26282F"/>
      <w:sz w:val="26"/>
      <w:szCs w:val="26"/>
    </w:rPr>
  </w:style>
  <w:style w:type="paragraph" w:customStyle="1" w:styleId="af5">
    <w:name w:val="Прижатый влево"/>
    <w:basedOn w:val="a"/>
    <w:next w:val="a"/>
    <w:uiPriority w:val="99"/>
    <w:pPr>
      <w:widowControl w:val="0"/>
      <w:autoSpaceDE w:val="0"/>
      <w:autoSpaceDN w:val="0"/>
      <w:adjustRightInd w:val="0"/>
    </w:pPr>
    <w:rPr>
      <w:rFonts w:ascii="Arial" w:hAnsi="Arial" w:cs="Arial"/>
    </w:rPr>
  </w:style>
  <w:style w:type="character" w:customStyle="1" w:styleId="af6">
    <w:name w:val="Не вступил в силу"/>
    <w:uiPriority w:val="99"/>
    <w:rPr>
      <w:b w:val="0"/>
      <w:bCs w:val="0"/>
      <w:color w:val="000000"/>
      <w:sz w:val="26"/>
      <w:szCs w:val="26"/>
      <w:shd w:val="clear" w:color="auto" w:fill="D8EDE8"/>
    </w:rPr>
  </w:style>
  <w:style w:type="paragraph" w:styleId="af7">
    <w:name w:val="Subtitle"/>
    <w:basedOn w:val="a"/>
    <w:next w:val="a"/>
    <w:link w:val="af8"/>
    <w:uiPriority w:val="11"/>
    <w:qFormat/>
    <w:pPr>
      <w:spacing w:after="60"/>
      <w:jc w:val="center"/>
      <w:outlineLvl w:val="1"/>
    </w:pPr>
    <w:rPr>
      <w:rFonts w:ascii="Cambria" w:hAnsi="Cambria"/>
    </w:rPr>
  </w:style>
  <w:style w:type="character" w:customStyle="1" w:styleId="af8">
    <w:name w:val="Подзаголовок Знак"/>
    <w:link w:val="af7"/>
    <w:uiPriority w:val="11"/>
    <w:rPr>
      <w:rFonts w:ascii="Cambria" w:eastAsia="Times New Roman" w:hAnsi="Cambria" w:cs="Times New Roman"/>
      <w:sz w:val="24"/>
      <w:szCs w:val="24"/>
    </w:rPr>
  </w:style>
  <w:style w:type="paragraph" w:styleId="af9">
    <w:name w:val="List Paragraph"/>
    <w:basedOn w:val="a"/>
    <w:uiPriority w:val="34"/>
    <w:qFormat/>
    <w:pPr>
      <w:ind w:left="708"/>
    </w:pPr>
  </w:style>
  <w:style w:type="character" w:customStyle="1" w:styleId="CourierNew95pt">
    <w:name w:val="Основной текст + Courier New;9;5 pt"/>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pPr>
      <w:spacing w:after="120"/>
      <w:ind w:left="283"/>
    </w:pPr>
  </w:style>
  <w:style w:type="character" w:customStyle="1" w:styleId="afb">
    <w:name w:val="Основной текст с отступом Знак"/>
    <w:link w:val="afa"/>
    <w:uiPriority w:val="99"/>
    <w:semiHidden/>
    <w:rPr>
      <w:sz w:val="24"/>
      <w:szCs w:val="24"/>
    </w:rPr>
  </w:style>
  <w:style w:type="paragraph" w:styleId="37">
    <w:name w:val="List 3"/>
    <w:basedOn w:val="a"/>
    <w:pPr>
      <w:ind w:left="849" w:hanging="283"/>
    </w:pPr>
  </w:style>
  <w:style w:type="paragraph" w:styleId="afc">
    <w:name w:val="List"/>
    <w:basedOn w:val="a"/>
    <w:pPr>
      <w:ind w:left="283" w:hanging="283"/>
    </w:pPr>
  </w:style>
  <w:style w:type="paragraph" w:styleId="23">
    <w:name w:val="List 2"/>
    <w:basedOn w:val="a"/>
    <w:pPr>
      <w:ind w:left="566" w:hanging="283"/>
    </w:pPr>
  </w:style>
  <w:style w:type="paragraph" w:styleId="afd">
    <w:name w:val="Plain Text"/>
    <w:basedOn w:val="a"/>
    <w:link w:val="afe"/>
    <w:rPr>
      <w:rFonts w:ascii="Courier New" w:hAnsi="Courier New"/>
      <w:sz w:val="20"/>
      <w:szCs w:val="20"/>
    </w:rPr>
  </w:style>
  <w:style w:type="character" w:customStyle="1" w:styleId="afe">
    <w:name w:val="Текст Знак"/>
    <w:link w:val="afd"/>
    <w:rPr>
      <w:rFonts w:ascii="Courier New" w:hAnsi="Courier New" w:cs="Courier New"/>
    </w:rPr>
  </w:style>
  <w:style w:type="paragraph" w:styleId="5">
    <w:name w:val="List 5"/>
    <w:basedOn w:val="a"/>
    <w:pPr>
      <w:ind w:left="1415" w:hanging="283"/>
    </w:pPr>
  </w:style>
  <w:style w:type="paragraph" w:customStyle="1" w:styleId="11">
    <w:name w:val="Цитата1"/>
    <w:basedOn w:val="a"/>
    <w:pPr>
      <w:widowControl w:val="0"/>
      <w:shd w:val="clear" w:color="auto" w:fill="FFFFFF"/>
      <w:ind w:left="1075" w:right="922"/>
      <w:jc w:val="center"/>
    </w:pPr>
    <w:rPr>
      <w:b/>
      <w:sz w:val="28"/>
      <w:szCs w:val="20"/>
    </w:rPr>
  </w:style>
  <w:style w:type="paragraph" w:styleId="4">
    <w:name w:val="List 4"/>
    <w:basedOn w:val="a"/>
    <w:uiPriority w:val="99"/>
    <w:semiHidden/>
    <w:unhideWhenUsed/>
    <w:pPr>
      <w:ind w:left="1132" w:hanging="283"/>
      <w:contextualSpacing/>
    </w:pPr>
  </w:style>
  <w:style w:type="paragraph" w:styleId="38">
    <w:name w:val="List Continue 3"/>
    <w:basedOn w:val="a"/>
    <w:uiPriority w:val="99"/>
    <w:unhideWhenUsed/>
    <w:pPr>
      <w:spacing w:after="120"/>
      <w:ind w:left="849"/>
      <w:contextualSpacing/>
    </w:pPr>
  </w:style>
  <w:style w:type="character" w:customStyle="1" w:styleId="a5">
    <w:name w:val="Нижний колонтитул Знак"/>
    <w:link w:val="a4"/>
    <w:uiPriority w:val="99"/>
    <w:rPr>
      <w:sz w:val="24"/>
      <w:szCs w:val="24"/>
    </w:rPr>
  </w:style>
  <w:style w:type="paragraph" w:styleId="aff">
    <w:name w:val="footnote text"/>
    <w:basedOn w:val="a"/>
    <w:link w:val="aff0"/>
    <w:uiPriority w:val="99"/>
    <w:unhideWhenUsed/>
    <w:rPr>
      <w:sz w:val="20"/>
      <w:szCs w:val="20"/>
    </w:rPr>
  </w:style>
  <w:style w:type="character" w:customStyle="1" w:styleId="aff0">
    <w:name w:val="Текст сноски Знак"/>
    <w:basedOn w:val="a0"/>
    <w:link w:val="aff"/>
    <w:uiPriority w:val="99"/>
  </w:style>
  <w:style w:type="character" w:styleId="aff1">
    <w:name w:val="footnote reference"/>
    <w:uiPriority w:val="99"/>
    <w:semiHidden/>
    <w:unhideWhenUsed/>
    <w:rPr>
      <w:vertAlign w:val="superscript"/>
    </w:rPr>
  </w:style>
  <w:style w:type="paragraph" w:customStyle="1" w:styleId="310">
    <w:name w:val="Основной текст с отступом 31"/>
    <w:basedOn w:val="a"/>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pPr>
      <w:spacing w:after="120"/>
    </w:pPr>
  </w:style>
  <w:style w:type="character" w:customStyle="1" w:styleId="aff4">
    <w:name w:val="Основной текст Знак"/>
    <w:link w:val="aff3"/>
    <w:uiPriority w:val="99"/>
    <w:semiHidden/>
    <w:rPr>
      <w:sz w:val="24"/>
      <w:szCs w:val="24"/>
    </w:rPr>
  </w:style>
  <w:style w:type="paragraph" w:customStyle="1" w:styleId="ConsPlusNormal">
    <w:name w:val="ConsPlusNormal"/>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Pr>
      <w:sz w:val="24"/>
      <w:szCs w:val="24"/>
    </w:rPr>
  </w:style>
  <w:style w:type="paragraph" w:styleId="aff6">
    <w:name w:val="Normal (Web)"/>
    <w:basedOn w:val="a"/>
    <w:uiPriority w:val="99"/>
    <w:unhideWhenUsed/>
    <w:pPr>
      <w:spacing w:before="100" w:beforeAutospacing="1" w:after="100" w:afterAutospacing="1"/>
    </w:pPr>
  </w:style>
  <w:style w:type="character" w:customStyle="1" w:styleId="30">
    <w:name w:val="Основной текст 3 Знак"/>
    <w:link w:val="3"/>
    <w:rPr>
      <w:sz w:val="28"/>
      <w:szCs w:val="28"/>
    </w:rPr>
  </w:style>
  <w:style w:type="paragraph" w:customStyle="1" w:styleId="ConsPlusTitle">
    <w:name w:val="ConsPlusTitle"/>
    <w:uiPriority w:val="99"/>
    <w:pPr>
      <w:autoSpaceDE w:val="0"/>
      <w:autoSpaceDN w:val="0"/>
      <w:adjustRightInd w:val="0"/>
    </w:pPr>
    <w:rPr>
      <w:b/>
      <w:bCs/>
      <w:sz w:val="28"/>
      <w:szCs w:val="28"/>
    </w:rPr>
  </w:style>
  <w:style w:type="paragraph" w:styleId="aff7">
    <w:name w:val="endnote text"/>
    <w:basedOn w:val="a"/>
    <w:link w:val="aff8"/>
    <w:uiPriority w:val="99"/>
    <w:semiHidden/>
    <w:unhideWhenUsed/>
    <w:rPr>
      <w:sz w:val="20"/>
      <w:szCs w:val="20"/>
    </w:rPr>
  </w:style>
  <w:style w:type="character" w:customStyle="1" w:styleId="aff8">
    <w:name w:val="Текст концевой сноски Знак"/>
    <w:basedOn w:val="a0"/>
    <w:link w:val="aff7"/>
    <w:uiPriority w:val="99"/>
    <w:semiHidden/>
  </w:style>
  <w:style w:type="character" w:styleId="aff9">
    <w:name w:val="endnote reference"/>
    <w:uiPriority w:val="99"/>
    <w:semiHidden/>
    <w:unhideWhenUsed/>
    <w:rPr>
      <w:vertAlign w:val="superscript"/>
    </w:rPr>
  </w:style>
  <w:style w:type="paragraph" w:styleId="affa">
    <w:name w:val="Document Map"/>
    <w:basedOn w:val="a"/>
    <w:link w:val="affb"/>
    <w:uiPriority w:val="99"/>
    <w:semiHidden/>
    <w:unhideWhenUsed/>
    <w:rPr>
      <w:rFonts w:ascii="Tahoma" w:hAnsi="Tahoma"/>
      <w:sz w:val="16"/>
      <w:szCs w:val="16"/>
    </w:rPr>
  </w:style>
  <w:style w:type="character" w:customStyle="1" w:styleId="affb">
    <w:name w:val="Схема документа Знак"/>
    <w:link w:val="affa"/>
    <w:uiPriority w:val="99"/>
    <w:semiHidden/>
    <w:rPr>
      <w:rFonts w:ascii="Tahoma" w:hAnsi="Tahoma" w:cs="Tahoma"/>
      <w:sz w:val="16"/>
      <w:szCs w:val="16"/>
    </w:rPr>
  </w:style>
  <w:style w:type="paragraph" w:customStyle="1" w:styleId="Default">
    <w:name w:val="Default"/>
    <w:pPr>
      <w:autoSpaceDE w:val="0"/>
      <w:autoSpaceDN w:val="0"/>
      <w:adjustRightInd w:val="0"/>
    </w:pPr>
    <w:rPr>
      <w:color w:val="000000"/>
      <w:sz w:val="24"/>
      <w:szCs w:val="24"/>
    </w:rPr>
  </w:style>
  <w:style w:type="character" w:styleId="affc">
    <w:name w:val="annotation reference"/>
    <w:uiPriority w:val="99"/>
    <w:semiHidden/>
    <w:unhideWhenUsed/>
    <w:rPr>
      <w:sz w:val="16"/>
      <w:szCs w:val="16"/>
    </w:rPr>
  </w:style>
  <w:style w:type="paragraph" w:styleId="affd">
    <w:name w:val="annotation text"/>
    <w:basedOn w:val="a"/>
    <w:link w:val="affe"/>
    <w:uiPriority w:val="99"/>
    <w:semiHidden/>
    <w:unhideWhenUsed/>
    <w:rPr>
      <w:sz w:val="20"/>
      <w:szCs w:val="20"/>
    </w:rPr>
  </w:style>
  <w:style w:type="character" w:customStyle="1" w:styleId="affe">
    <w:name w:val="Текст примечания Знак"/>
    <w:basedOn w:val="a0"/>
    <w:link w:val="affd"/>
    <w:uiPriority w:val="99"/>
    <w:semiHidden/>
  </w:style>
  <w:style w:type="character" w:customStyle="1" w:styleId="ae">
    <w:name w:val="Без интервала Знак"/>
    <w:link w:val="ad"/>
    <w:uiPriority w:val="1"/>
    <w:rPr>
      <w:sz w:val="24"/>
      <w:szCs w:val="24"/>
      <w:lang w:bidi="ar-SA"/>
    </w:rPr>
  </w:style>
  <w:style w:type="paragraph" w:customStyle="1" w:styleId="Pa9">
    <w:name w:val="Pa9"/>
    <w:basedOn w:val="Default"/>
    <w:next w:val="Default"/>
    <w:uiPriority w:val="99"/>
    <w:pPr>
      <w:spacing w:line="241" w:lineRule="atLeast"/>
    </w:pPr>
    <w:rPr>
      <w:rFonts w:eastAsia="Calibri"/>
      <w:color w:val="auto"/>
    </w:rPr>
  </w:style>
  <w:style w:type="paragraph" w:customStyle="1" w:styleId="Pa15">
    <w:name w:val="Pa15"/>
    <w:basedOn w:val="Default"/>
    <w:next w:val="Default"/>
    <w:uiPriority w:val="99"/>
    <w:pPr>
      <w:spacing w:line="241" w:lineRule="atLeast"/>
    </w:pPr>
    <w:rPr>
      <w:rFonts w:eastAsia="Calibri"/>
      <w:color w:val="auto"/>
    </w:rPr>
  </w:style>
  <w:style w:type="character" w:customStyle="1" w:styleId="A10">
    <w:name w:val="A1"/>
    <w:uiPriority w:val="99"/>
    <w:rPr>
      <w:b/>
      <w:bCs/>
      <w:color w:val="000000"/>
      <w:sz w:val="20"/>
      <w:szCs w:val="20"/>
    </w:rPr>
  </w:style>
  <w:style w:type="character" w:customStyle="1" w:styleId="A70">
    <w:name w:val="A7"/>
    <w:uiPriority w:val="99"/>
    <w:rPr>
      <w:color w:val="000000"/>
      <w:sz w:val="20"/>
      <w:szCs w:val="20"/>
      <w:u w:val="single"/>
    </w:rPr>
  </w:style>
  <w:style w:type="paragraph" w:customStyle="1" w:styleId="Pa16">
    <w:name w:val="Pa16"/>
    <w:basedOn w:val="Default"/>
    <w:next w:val="Default"/>
    <w:uiPriority w:val="99"/>
    <w:pPr>
      <w:spacing w:line="201" w:lineRule="atLeast"/>
    </w:pPr>
    <w:rPr>
      <w:rFonts w:eastAsia="Calibri"/>
      <w:color w:val="auto"/>
    </w:rPr>
  </w:style>
  <w:style w:type="paragraph" w:customStyle="1" w:styleId="Pa6">
    <w:name w:val="Pa6"/>
    <w:basedOn w:val="Default"/>
    <w:next w:val="Default"/>
    <w:uiPriority w:val="99"/>
    <w:pPr>
      <w:spacing w:line="201" w:lineRule="atLeast"/>
    </w:pPr>
    <w:rPr>
      <w:rFonts w:eastAsia="Calibri"/>
      <w:color w:val="auto"/>
    </w:rPr>
  </w:style>
  <w:style w:type="paragraph" w:styleId="afff">
    <w:name w:val="annotation subject"/>
    <w:basedOn w:val="affd"/>
    <w:next w:val="affd"/>
    <w:link w:val="afff0"/>
    <w:uiPriority w:val="99"/>
    <w:semiHidden/>
    <w:unhideWhenUsed/>
    <w:rPr>
      <w:b/>
      <w:bCs/>
    </w:rPr>
  </w:style>
  <w:style w:type="character" w:customStyle="1" w:styleId="afff0">
    <w:name w:val="Тема примечания Знак"/>
    <w:link w:val="afff"/>
    <w:uiPriority w:val="99"/>
    <w:semiHidden/>
    <w:rPr>
      <w:b/>
      <w:bCs/>
    </w:rPr>
  </w:style>
  <w:style w:type="paragraph" w:styleId="HTML">
    <w:name w:val="HTML Preformatted"/>
    <w:basedOn w:val="a"/>
    <w:link w:val="HTML0"/>
    <w:uiPriority w:val="99"/>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Pr>
      <w:rFonts w:ascii="Courier New" w:hAnsi="Courier New" w:cs="Courier New"/>
    </w:rPr>
  </w:style>
  <w:style w:type="character" w:styleId="afff1">
    <w:name w:val="Emphasis"/>
    <w:uiPriority w:val="20"/>
    <w:qFormat/>
    <w:rPr>
      <w:i/>
      <w:iCs/>
    </w:rPr>
  </w:style>
  <w:style w:type="paragraph" w:customStyle="1" w:styleId="formattext">
    <w:name w:val="formattext"/>
    <w:basedOn w:val="a"/>
    <w:pPr>
      <w:spacing w:before="100" w:beforeAutospacing="1" w:after="100" w:afterAutospacing="1"/>
    </w:pPr>
  </w:style>
  <w:style w:type="character" w:customStyle="1" w:styleId="32">
    <w:name w:val="Основной текст с отступом 3 Знак"/>
    <w:basedOn w:val="a0"/>
    <w:link w:val="31"/>
    <w:rPr>
      <w:sz w:val="16"/>
      <w:szCs w:val="16"/>
    </w:rPr>
  </w:style>
  <w:style w:type="character" w:customStyle="1" w:styleId="A00">
    <w:name w:val="A0"/>
    <w:rPr>
      <w:color w:val="000000"/>
      <w:sz w:val="20"/>
      <w:szCs w:val="20"/>
    </w:rPr>
  </w:style>
  <w:style w:type="paragraph" w:styleId="afff2">
    <w:name w:val="Revision"/>
    <w:hidden/>
    <w:uiPriority w:val="99"/>
    <w:semiHidden/>
    <w:rPr>
      <w:sz w:val="24"/>
      <w:szCs w:val="24"/>
    </w:rPr>
  </w:style>
  <w:style w:type="paragraph" w:customStyle="1" w:styleId="p9">
    <w:name w:val="p9"/>
    <w:basedOn w:val="a"/>
    <w:pPr>
      <w:spacing w:before="100" w:beforeAutospacing="1" w:after="100" w:afterAutospacing="1"/>
    </w:pPr>
  </w:style>
  <w:style w:type="paragraph" w:customStyle="1" w:styleId="12">
    <w:name w:val="Абзац списка1"/>
    <w:basedOn w:val="a"/>
    <w:pPr>
      <w:ind w:firstLine="927"/>
      <w:contextualSpacing/>
      <w:jc w:val="both"/>
    </w:pPr>
    <w:rPr>
      <w:rFonts w:eastAsia="Calibri"/>
      <w:sz w:val="28"/>
      <w:szCs w:val="28"/>
    </w:rPr>
  </w:style>
  <w:style w:type="character" w:customStyle="1" w:styleId="40">
    <w:name w:val="Основной текст (4)_"/>
    <w:basedOn w:val="a0"/>
    <w:link w:val="41"/>
    <w:uiPriority w:val="99"/>
    <w:rPr>
      <w:b/>
      <w:bCs/>
      <w:sz w:val="22"/>
      <w:szCs w:val="22"/>
      <w:shd w:val="clear" w:color="auto" w:fill="FFFFFF"/>
    </w:rPr>
  </w:style>
  <w:style w:type="character" w:customStyle="1" w:styleId="24">
    <w:name w:val="Основной текст (2)_"/>
    <w:basedOn w:val="a0"/>
    <w:link w:val="210"/>
    <w:uiPriority w:val="99"/>
    <w:rPr>
      <w:rFonts w:ascii="Tahoma" w:hAnsi="Tahoma" w:cs="Tahoma"/>
      <w:sz w:val="9"/>
      <w:szCs w:val="9"/>
      <w:shd w:val="clear" w:color="auto" w:fill="FFFFFF"/>
    </w:rPr>
  </w:style>
  <w:style w:type="character" w:customStyle="1" w:styleId="25">
    <w:name w:val="Основной текст (2)"/>
    <w:basedOn w:val="24"/>
    <w:uiPriority w:val="99"/>
    <w:rPr>
      <w:rFonts w:ascii="Tahoma" w:hAnsi="Tahoma" w:cs="Tahoma"/>
      <w:sz w:val="9"/>
      <w:szCs w:val="9"/>
      <w:shd w:val="clear" w:color="auto" w:fill="FFFFFF"/>
    </w:rPr>
  </w:style>
  <w:style w:type="character" w:customStyle="1" w:styleId="220">
    <w:name w:val="Основной текст (2)2"/>
    <w:basedOn w:val="24"/>
    <w:uiPriority w:val="99"/>
    <w:rPr>
      <w:rFonts w:ascii="Tahoma" w:hAnsi="Tahoma" w:cs="Tahoma"/>
      <w:sz w:val="9"/>
      <w:szCs w:val="9"/>
      <w:shd w:val="clear" w:color="auto" w:fill="FFFFFF"/>
    </w:rPr>
  </w:style>
  <w:style w:type="character" w:customStyle="1" w:styleId="26">
    <w:name w:val="Основной текст (2) + Малые прописные"/>
    <w:basedOn w:val="24"/>
    <w:uiPriority w:val="99"/>
    <w:rPr>
      <w:rFonts w:ascii="Tahoma" w:hAnsi="Tahoma" w:cs="Tahoma"/>
      <w:smallCaps/>
      <w:sz w:val="9"/>
      <w:szCs w:val="9"/>
      <w:shd w:val="clear" w:color="auto" w:fill="FFFFFF"/>
    </w:rPr>
  </w:style>
  <w:style w:type="character" w:customStyle="1" w:styleId="260">
    <w:name w:val="Основной текст (2) + 6"/>
    <w:aliases w:val="5 pt"/>
    <w:basedOn w:val="24"/>
    <w:uiPriority w:val="99"/>
    <w:rPr>
      <w:rFonts w:ascii="Tahoma" w:hAnsi="Tahoma" w:cs="Tahoma"/>
      <w:sz w:val="13"/>
      <w:szCs w:val="13"/>
      <w:shd w:val="clear" w:color="auto" w:fill="FFFFFF"/>
    </w:rPr>
  </w:style>
  <w:style w:type="character" w:customStyle="1" w:styleId="13">
    <w:name w:val="Заголовок №1_"/>
    <w:basedOn w:val="a0"/>
    <w:link w:val="110"/>
    <w:uiPriority w:val="99"/>
    <w:rPr>
      <w:i/>
      <w:iCs/>
      <w:spacing w:val="-40"/>
      <w:sz w:val="40"/>
      <w:szCs w:val="40"/>
      <w:shd w:val="clear" w:color="auto" w:fill="FFFFFF"/>
      <w:lang w:val="en-US" w:eastAsia="en-US"/>
    </w:rPr>
  </w:style>
  <w:style w:type="character" w:customStyle="1" w:styleId="14">
    <w:name w:val="Заголовок №1"/>
    <w:basedOn w:val="13"/>
    <w:uiPriority w:val="99"/>
    <w:rPr>
      <w:i/>
      <w:iCs/>
      <w:spacing w:val="-40"/>
      <w:sz w:val="40"/>
      <w:szCs w:val="40"/>
      <w:shd w:val="clear" w:color="auto" w:fill="FFFFFF"/>
      <w:lang w:val="en-US" w:eastAsia="en-US"/>
    </w:rPr>
  </w:style>
  <w:style w:type="character" w:customStyle="1" w:styleId="27">
    <w:name w:val="Подпись к картинке (2)_"/>
    <w:basedOn w:val="a0"/>
    <w:link w:val="211"/>
    <w:uiPriority w:val="99"/>
    <w:rPr>
      <w:i/>
      <w:iCs/>
      <w:spacing w:val="-10"/>
      <w:sz w:val="17"/>
      <w:szCs w:val="17"/>
      <w:shd w:val="clear" w:color="auto" w:fill="FFFFFF"/>
      <w:lang w:val="en-US" w:eastAsia="en-US"/>
    </w:rPr>
  </w:style>
  <w:style w:type="character" w:customStyle="1" w:styleId="28">
    <w:name w:val="Подпись к картинке (2)"/>
    <w:basedOn w:val="27"/>
    <w:uiPriority w:val="99"/>
    <w:rPr>
      <w:i/>
      <w:iCs/>
      <w:spacing w:val="-10"/>
      <w:sz w:val="17"/>
      <w:szCs w:val="17"/>
      <w:shd w:val="clear" w:color="auto" w:fill="FFFFFF"/>
      <w:lang w:val="en-US" w:eastAsia="en-US"/>
    </w:rPr>
  </w:style>
  <w:style w:type="character" w:customStyle="1" w:styleId="afff3">
    <w:name w:val="Подпись к картинке_"/>
    <w:basedOn w:val="a0"/>
    <w:link w:val="15"/>
    <w:uiPriority w:val="99"/>
    <w:rPr>
      <w:rFonts w:ascii="Tahoma" w:hAnsi="Tahoma" w:cs="Tahoma"/>
      <w:sz w:val="9"/>
      <w:szCs w:val="9"/>
      <w:shd w:val="clear" w:color="auto" w:fill="FFFFFF"/>
    </w:rPr>
  </w:style>
  <w:style w:type="character" w:customStyle="1" w:styleId="TimesNewRoman">
    <w:name w:val="Подпись к картинке + Times New Roman"/>
    <w:aliases w:val="6,5 pt1"/>
    <w:basedOn w:val="afff3"/>
    <w:uiPriority w:val="99"/>
    <w:rPr>
      <w:rFonts w:ascii="Times New Roman" w:hAnsi="Times New Roman" w:cs="Times New Roman"/>
      <w:sz w:val="13"/>
      <w:szCs w:val="13"/>
      <w:shd w:val="clear" w:color="auto" w:fill="FFFFFF"/>
      <w:lang w:val="en-US" w:eastAsia="en-US"/>
    </w:rPr>
  </w:style>
  <w:style w:type="character" w:customStyle="1" w:styleId="afff4">
    <w:name w:val="Подпись к картинке"/>
    <w:basedOn w:val="afff3"/>
    <w:uiPriority w:val="99"/>
    <w:rPr>
      <w:rFonts w:ascii="Tahoma" w:hAnsi="Tahoma" w:cs="Tahoma"/>
      <w:sz w:val="9"/>
      <w:szCs w:val="9"/>
      <w:shd w:val="clear" w:color="auto" w:fill="FFFFFF"/>
    </w:rPr>
  </w:style>
  <w:style w:type="paragraph" w:customStyle="1" w:styleId="311">
    <w:name w:val="Заголовок №31"/>
    <w:basedOn w:val="a"/>
    <w:uiPriority w:val="99"/>
    <w:pPr>
      <w:widowControl w:val="0"/>
      <w:shd w:val="clear" w:color="auto" w:fill="FFFFFF"/>
      <w:spacing w:line="240" w:lineRule="atLeast"/>
      <w:outlineLvl w:val="2"/>
    </w:pPr>
    <w:rPr>
      <w:rFonts w:eastAsia="Arial Unicode MS"/>
      <w:b/>
      <w:bCs/>
      <w:sz w:val="28"/>
      <w:szCs w:val="28"/>
    </w:rPr>
  </w:style>
  <w:style w:type="paragraph" w:customStyle="1" w:styleId="41">
    <w:name w:val="Основной текст (4)"/>
    <w:basedOn w:val="a"/>
    <w:link w:val="40"/>
    <w:uiPriority w:val="99"/>
    <w:pPr>
      <w:widowControl w:val="0"/>
      <w:shd w:val="clear" w:color="auto" w:fill="FFFFFF"/>
      <w:spacing w:line="240" w:lineRule="atLeast"/>
      <w:jc w:val="both"/>
    </w:pPr>
    <w:rPr>
      <w:b/>
      <w:bCs/>
      <w:sz w:val="22"/>
      <w:szCs w:val="22"/>
    </w:rPr>
  </w:style>
  <w:style w:type="paragraph" w:customStyle="1" w:styleId="210">
    <w:name w:val="Основной текст (2)1"/>
    <w:basedOn w:val="a"/>
    <w:link w:val="24"/>
    <w:uiPriority w:val="99"/>
    <w:pPr>
      <w:widowControl w:val="0"/>
      <w:shd w:val="clear" w:color="auto" w:fill="FFFFFF"/>
      <w:spacing w:line="134" w:lineRule="exact"/>
      <w:jc w:val="center"/>
    </w:pPr>
    <w:rPr>
      <w:rFonts w:ascii="Tahoma" w:hAnsi="Tahoma" w:cs="Tahoma"/>
      <w:sz w:val="9"/>
      <w:szCs w:val="9"/>
    </w:rPr>
  </w:style>
  <w:style w:type="paragraph" w:customStyle="1" w:styleId="110">
    <w:name w:val="Заголовок №11"/>
    <w:basedOn w:val="a"/>
    <w:link w:val="13"/>
    <w:uiPriority w:val="99"/>
    <w:pPr>
      <w:widowControl w:val="0"/>
      <w:shd w:val="clear" w:color="auto" w:fill="FFFFFF"/>
      <w:spacing w:line="240" w:lineRule="atLeast"/>
      <w:outlineLvl w:val="0"/>
    </w:pPr>
    <w:rPr>
      <w:i/>
      <w:iCs/>
      <w:spacing w:val="-40"/>
      <w:sz w:val="40"/>
      <w:szCs w:val="40"/>
      <w:lang w:val="en-US" w:eastAsia="en-US"/>
    </w:rPr>
  </w:style>
  <w:style w:type="paragraph" w:customStyle="1" w:styleId="211">
    <w:name w:val="Подпись к картинке (2)1"/>
    <w:basedOn w:val="a"/>
    <w:link w:val="27"/>
    <w:uiPriority w:val="99"/>
    <w:pPr>
      <w:widowControl w:val="0"/>
      <w:shd w:val="clear" w:color="auto" w:fill="FFFFFF"/>
      <w:spacing w:line="240" w:lineRule="atLeast"/>
    </w:pPr>
    <w:rPr>
      <w:i/>
      <w:iCs/>
      <w:spacing w:val="-10"/>
      <w:sz w:val="17"/>
      <w:szCs w:val="17"/>
      <w:lang w:val="en-US" w:eastAsia="en-US"/>
    </w:rPr>
  </w:style>
  <w:style w:type="paragraph" w:customStyle="1" w:styleId="15">
    <w:name w:val="Подпись к картинке1"/>
    <w:basedOn w:val="a"/>
    <w:link w:val="afff3"/>
    <w:uiPriority w:val="99"/>
    <w:pPr>
      <w:widowControl w:val="0"/>
      <w:shd w:val="clear" w:color="auto" w:fill="FFFFFF"/>
      <w:spacing w:line="173" w:lineRule="exact"/>
      <w:ind w:firstLine="780"/>
    </w:pPr>
    <w:rPr>
      <w:rFonts w:ascii="Tahoma" w:hAnsi="Tahoma" w:cs="Tahoma"/>
      <w:sz w:val="9"/>
      <w:szCs w:val="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D16A41-6037-48A2-A81F-93592008A6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1130</TotalTime>
  <Pages>49</Pages>
  <Words>18026</Words>
  <Characters>102749</Characters>
  <Application>Microsoft Office Word</Application>
  <DocSecurity>0</DocSecurity>
  <Lines>856</Lines>
  <Paragraphs>241</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120534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Школа6</cp:lastModifiedBy>
  <cp:revision>34</cp:revision>
  <cp:lastPrinted>2021-05-26T17:56:00Z</cp:lastPrinted>
  <dcterms:created xsi:type="dcterms:W3CDTF">2021-03-26T12:53:00Z</dcterms:created>
  <dcterms:modified xsi:type="dcterms:W3CDTF">2021-11-02T05:24:00Z</dcterms:modified>
</cp:coreProperties>
</file>